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6DE92" w14:textId="0D238365" w:rsidR="00C14509" w:rsidRPr="001F5FE8" w:rsidRDefault="005A3398">
      <w:pPr>
        <w:jc w:val="center"/>
        <w:rPr>
          <w:rFonts w:asciiTheme="majorEastAsia" w:eastAsiaTheme="majorEastAsia" w:hAnsiTheme="majorEastAsia"/>
          <w:b/>
          <w:sz w:val="36"/>
          <w:szCs w:val="36"/>
        </w:rPr>
      </w:pPr>
      <w:bookmarkStart w:id="0" w:name="_Hlk88910903"/>
      <w:r w:rsidRPr="001F5FE8">
        <w:rPr>
          <w:rFonts w:asciiTheme="majorEastAsia" w:eastAsiaTheme="majorEastAsia" w:hAnsiTheme="majorEastAsia" w:hint="eastAsia"/>
          <w:b/>
          <w:sz w:val="36"/>
          <w:szCs w:val="36"/>
        </w:rPr>
        <w:t>《</w:t>
      </w:r>
      <w:r w:rsidR="007931AC">
        <w:rPr>
          <w:rFonts w:asciiTheme="majorEastAsia" w:eastAsiaTheme="majorEastAsia" w:hAnsiTheme="majorEastAsia" w:hint="eastAsia"/>
          <w:b/>
          <w:sz w:val="36"/>
          <w:szCs w:val="36"/>
        </w:rPr>
        <w:t>生物医学中心实验室建设与管理</w:t>
      </w:r>
      <w:r w:rsidR="00C927B8">
        <w:rPr>
          <w:rFonts w:asciiTheme="majorEastAsia" w:eastAsiaTheme="majorEastAsia" w:hAnsiTheme="majorEastAsia" w:hint="eastAsia"/>
          <w:b/>
          <w:sz w:val="36"/>
          <w:szCs w:val="36"/>
        </w:rPr>
        <w:t>要求</w:t>
      </w:r>
      <w:r w:rsidRPr="001F5FE8">
        <w:rPr>
          <w:rFonts w:asciiTheme="majorEastAsia" w:eastAsiaTheme="majorEastAsia" w:hAnsiTheme="majorEastAsia" w:hint="eastAsia"/>
          <w:b/>
          <w:sz w:val="36"/>
          <w:szCs w:val="36"/>
        </w:rPr>
        <w:t>》</w:t>
      </w:r>
      <w:bookmarkEnd w:id="0"/>
      <w:r w:rsidRPr="001F5FE8">
        <w:rPr>
          <w:rFonts w:asciiTheme="majorEastAsia" w:eastAsiaTheme="majorEastAsia" w:hAnsiTheme="majorEastAsia"/>
          <w:b/>
          <w:sz w:val="36"/>
          <w:szCs w:val="36"/>
        </w:rPr>
        <w:t>编制说明</w:t>
      </w:r>
    </w:p>
    <w:p w14:paraId="0A7553FE" w14:textId="77777777" w:rsidR="00C14509" w:rsidRDefault="00C14509">
      <w:pPr>
        <w:spacing w:line="360" w:lineRule="auto"/>
        <w:jc w:val="center"/>
        <w:rPr>
          <w:rFonts w:ascii="宋体" w:eastAsia="宋体" w:hAnsi="宋体"/>
          <w:sz w:val="32"/>
          <w:szCs w:val="32"/>
        </w:rPr>
      </w:pPr>
    </w:p>
    <w:p w14:paraId="5223FFA7" w14:textId="77777777" w:rsidR="00C14509" w:rsidRPr="00552775" w:rsidRDefault="005A3398" w:rsidP="00552775">
      <w:pPr>
        <w:ind w:firstLineChars="200" w:firstLine="640"/>
        <w:rPr>
          <w:rFonts w:ascii="黑体" w:eastAsia="黑体" w:hAnsi="黑体" w:cs="Arial"/>
          <w:sz w:val="32"/>
          <w:szCs w:val="32"/>
        </w:rPr>
      </w:pPr>
      <w:bookmarkStart w:id="1" w:name="_Hlk88909489"/>
      <w:r w:rsidRPr="00552775">
        <w:rPr>
          <w:rFonts w:ascii="黑体" w:eastAsia="黑体" w:hAnsi="黑体" w:cs="Arial" w:hint="eastAsia"/>
          <w:sz w:val="32"/>
          <w:szCs w:val="32"/>
        </w:rPr>
        <w:t>一、标准编制背景</w:t>
      </w:r>
    </w:p>
    <w:bookmarkEnd w:id="1"/>
    <w:p w14:paraId="4A139557" w14:textId="78C2941B" w:rsidR="004D2161" w:rsidRPr="00552775" w:rsidRDefault="00046A5C" w:rsidP="00552775">
      <w:pPr>
        <w:ind w:firstLineChars="200" w:firstLine="640"/>
        <w:rPr>
          <w:rFonts w:ascii="仿宋_GB2312" w:eastAsia="仿宋_GB2312" w:hAnsi="仿宋" w:cs="Arial"/>
          <w:sz w:val="32"/>
          <w:szCs w:val="32"/>
        </w:rPr>
      </w:pPr>
      <w:r w:rsidRPr="00046A5C">
        <w:rPr>
          <w:rFonts w:ascii="仿宋_GB2312" w:eastAsia="仿宋_GB2312" w:hAnsi="仿宋" w:cs="Arial" w:hint="eastAsia"/>
          <w:sz w:val="32"/>
          <w:szCs w:val="32"/>
        </w:rPr>
        <w:t>生物医学</w:t>
      </w:r>
      <w:r>
        <w:rPr>
          <w:rFonts w:ascii="仿宋_GB2312" w:eastAsia="仿宋_GB2312" w:hAnsi="仿宋" w:cs="Arial" w:hint="eastAsia"/>
          <w:sz w:val="32"/>
          <w:szCs w:val="32"/>
        </w:rPr>
        <w:t>中心实验室</w:t>
      </w:r>
      <w:r w:rsidRPr="00046A5C">
        <w:rPr>
          <w:rFonts w:ascii="仿宋_GB2312" w:eastAsia="仿宋_GB2312" w:hAnsi="仿宋" w:cs="Arial" w:hint="eastAsia"/>
          <w:sz w:val="32"/>
          <w:szCs w:val="32"/>
        </w:rPr>
        <w:t>是指从事医学、生物和科学技术研究的，符合国家生物安全防护水平为一级或二级的科学实验场所，是24小时开放的科研公共平台。作为科研基础设施，生物医学</w:t>
      </w:r>
      <w:r>
        <w:rPr>
          <w:rFonts w:ascii="仿宋_GB2312" w:eastAsia="仿宋_GB2312" w:hAnsi="仿宋" w:cs="Arial" w:hint="eastAsia"/>
          <w:sz w:val="32"/>
          <w:szCs w:val="32"/>
        </w:rPr>
        <w:t>中心实验室</w:t>
      </w:r>
      <w:r w:rsidRPr="00046A5C">
        <w:rPr>
          <w:rFonts w:ascii="仿宋_GB2312" w:eastAsia="仿宋_GB2312" w:hAnsi="仿宋" w:cs="Arial" w:hint="eastAsia"/>
          <w:sz w:val="32"/>
          <w:szCs w:val="32"/>
        </w:rPr>
        <w:t>主要以研究人员</w:t>
      </w:r>
      <w:r w:rsidR="00466644">
        <w:rPr>
          <w:rFonts w:ascii="仿宋_GB2312" w:eastAsia="仿宋_GB2312" w:hAnsi="仿宋" w:cs="Arial" w:hint="eastAsia"/>
          <w:sz w:val="32"/>
          <w:szCs w:val="32"/>
        </w:rPr>
        <w:t>开展</w:t>
      </w:r>
      <w:r w:rsidRPr="00046A5C">
        <w:rPr>
          <w:rFonts w:ascii="仿宋_GB2312" w:eastAsia="仿宋_GB2312" w:hAnsi="仿宋" w:cs="Arial" w:hint="eastAsia"/>
          <w:sz w:val="32"/>
          <w:szCs w:val="32"/>
        </w:rPr>
        <w:t>科学研究工作为主</w:t>
      </w:r>
      <w:r w:rsidR="004D2161" w:rsidRPr="00552775">
        <w:rPr>
          <w:rFonts w:ascii="仿宋_GB2312" w:eastAsia="仿宋_GB2312" w:hAnsi="仿宋" w:cs="Arial" w:hint="eastAsia"/>
          <w:sz w:val="32"/>
          <w:szCs w:val="32"/>
        </w:rPr>
        <w:t>。</w:t>
      </w:r>
    </w:p>
    <w:p w14:paraId="6C55051E" w14:textId="06BEB883" w:rsidR="00C14509" w:rsidRPr="00552775" w:rsidRDefault="00046A5C" w:rsidP="00552775">
      <w:pPr>
        <w:ind w:firstLineChars="200" w:firstLine="640"/>
        <w:rPr>
          <w:rFonts w:ascii="仿宋" w:eastAsia="仿宋" w:hAnsi="仿宋" w:cs="Arial"/>
          <w:sz w:val="32"/>
          <w:szCs w:val="32"/>
        </w:rPr>
      </w:pPr>
      <w:r w:rsidRPr="00046A5C">
        <w:rPr>
          <w:rFonts w:ascii="仿宋_GB2312" w:eastAsia="仿宋_GB2312" w:hAnsi="仿宋" w:cs="Arial" w:hint="eastAsia"/>
          <w:sz w:val="32"/>
          <w:szCs w:val="32"/>
        </w:rPr>
        <w:t>新形势下，科研水平已成为评价生物医学单位，尤其是高校或医院综合实力的重要指标，因此各单位普遍加大了科研实验室硬件建设的投入力度，</w:t>
      </w:r>
      <w:r>
        <w:rPr>
          <w:rFonts w:ascii="仿宋_GB2312" w:eastAsia="仿宋_GB2312" w:hAnsi="仿宋" w:cs="Arial" w:hint="eastAsia"/>
          <w:sz w:val="32"/>
          <w:szCs w:val="32"/>
        </w:rPr>
        <w:t>中心实验室</w:t>
      </w:r>
      <w:r w:rsidRPr="00046A5C">
        <w:rPr>
          <w:rFonts w:ascii="仿宋_GB2312" w:eastAsia="仿宋_GB2312" w:hAnsi="仿宋" w:cs="Arial" w:hint="eastAsia"/>
          <w:sz w:val="32"/>
          <w:szCs w:val="32"/>
        </w:rPr>
        <w:t>的建设有了飞跃式的发展。然而，多年来国内生物医学单位的</w:t>
      </w:r>
      <w:r>
        <w:rPr>
          <w:rFonts w:ascii="仿宋_GB2312" w:eastAsia="仿宋_GB2312" w:hAnsi="仿宋" w:cs="Arial" w:hint="eastAsia"/>
          <w:sz w:val="32"/>
          <w:szCs w:val="32"/>
        </w:rPr>
        <w:t>中心</w:t>
      </w:r>
      <w:r w:rsidRPr="00046A5C">
        <w:rPr>
          <w:rFonts w:ascii="仿宋_GB2312" w:eastAsia="仿宋_GB2312" w:hAnsi="仿宋" w:cs="Arial" w:hint="eastAsia"/>
          <w:sz w:val="32"/>
          <w:szCs w:val="32"/>
        </w:rPr>
        <w:t>实验室在建设、运行和管理上仍沿袭过去传统体制下的模式，与当前快速上升的医学科研发展水平不相适应，不能有效满足现代医学科研的发展需求。</w:t>
      </w:r>
      <w:r>
        <w:rPr>
          <w:rFonts w:ascii="仿宋_GB2312" w:eastAsia="仿宋_GB2312" w:hAnsi="仿宋" w:cs="Arial" w:hint="eastAsia"/>
          <w:sz w:val="32"/>
          <w:szCs w:val="32"/>
        </w:rPr>
        <w:t>主要表现为没有明确的科研实验室建设与管理规范或标准、实验室管理队伍不合理、国家尚缺乏对中心实验室安全运行、服务效率的监管依据等。</w:t>
      </w:r>
      <w:r w:rsidR="004D2161" w:rsidRPr="00552775">
        <w:rPr>
          <w:rFonts w:ascii="仿宋_GB2312" w:eastAsia="仿宋_GB2312" w:hAnsi="仿宋" w:cs="Arial" w:hint="eastAsia"/>
          <w:sz w:val="32"/>
          <w:szCs w:val="32"/>
        </w:rPr>
        <w:t>因此有必要制订相关规范，对</w:t>
      </w:r>
      <w:r>
        <w:rPr>
          <w:rFonts w:ascii="仿宋_GB2312" w:eastAsia="仿宋_GB2312" w:hAnsi="仿宋" w:cs="Arial" w:hint="eastAsia"/>
          <w:sz w:val="32"/>
          <w:szCs w:val="32"/>
        </w:rPr>
        <w:t>生物医学中心实验室的建设与管理</w:t>
      </w:r>
      <w:r w:rsidR="004D2161" w:rsidRPr="00552775">
        <w:rPr>
          <w:rFonts w:ascii="仿宋_GB2312" w:eastAsia="仿宋_GB2312" w:hAnsi="仿宋" w:cs="Arial" w:hint="eastAsia"/>
          <w:sz w:val="32"/>
          <w:szCs w:val="32"/>
        </w:rPr>
        <w:t>进行规范。</w:t>
      </w:r>
    </w:p>
    <w:p w14:paraId="14B239ED" w14:textId="77777777" w:rsidR="00C14509" w:rsidRPr="00552775" w:rsidRDefault="005A3398" w:rsidP="00552775">
      <w:pPr>
        <w:ind w:firstLineChars="200" w:firstLine="640"/>
        <w:rPr>
          <w:rFonts w:ascii="黑体" w:eastAsia="黑体" w:hAnsi="黑体" w:cs="Arial"/>
          <w:sz w:val="32"/>
          <w:szCs w:val="32"/>
        </w:rPr>
      </w:pPr>
      <w:r w:rsidRPr="00552775">
        <w:rPr>
          <w:rFonts w:ascii="黑体" w:eastAsia="黑体" w:hAnsi="黑体" w:cs="Arial" w:hint="eastAsia"/>
          <w:sz w:val="32"/>
          <w:szCs w:val="32"/>
        </w:rPr>
        <w:t>二、标准编制意义</w:t>
      </w:r>
    </w:p>
    <w:p w14:paraId="3D4C85EB" w14:textId="78B56C78" w:rsidR="007C0430" w:rsidRDefault="003B7EA1" w:rsidP="00552775">
      <w:pPr>
        <w:ind w:firstLineChars="200" w:firstLine="640"/>
        <w:rPr>
          <w:rFonts w:ascii="仿宋_GB2312" w:eastAsia="仿宋_GB2312" w:hAnsi="仿宋" w:cs="Arial"/>
          <w:sz w:val="32"/>
          <w:szCs w:val="32"/>
        </w:rPr>
      </w:pPr>
      <w:r w:rsidRPr="00552775">
        <w:rPr>
          <w:rFonts w:ascii="仿宋_GB2312" w:eastAsia="仿宋_GB2312" w:hAnsi="仿宋" w:cs="Arial" w:hint="eastAsia"/>
          <w:sz w:val="32"/>
          <w:szCs w:val="32"/>
        </w:rPr>
        <w:t>制定《</w:t>
      </w:r>
      <w:r w:rsidR="007C0430">
        <w:rPr>
          <w:rFonts w:ascii="仿宋_GB2312" w:eastAsia="仿宋_GB2312" w:hAnsi="仿宋" w:cs="Arial" w:hint="eastAsia"/>
          <w:sz w:val="32"/>
          <w:szCs w:val="32"/>
        </w:rPr>
        <w:t>生物医学中心实验室建设与管理</w:t>
      </w:r>
      <w:r w:rsidR="00C927B8">
        <w:rPr>
          <w:rFonts w:ascii="仿宋_GB2312" w:eastAsia="仿宋_GB2312" w:hAnsi="仿宋" w:cs="Arial" w:hint="eastAsia"/>
          <w:sz w:val="32"/>
          <w:szCs w:val="32"/>
        </w:rPr>
        <w:t>要求</w:t>
      </w:r>
      <w:r w:rsidRPr="00552775">
        <w:rPr>
          <w:rFonts w:ascii="仿宋_GB2312" w:eastAsia="仿宋_GB2312" w:hAnsi="仿宋" w:cs="Arial" w:hint="eastAsia"/>
          <w:sz w:val="32"/>
          <w:szCs w:val="32"/>
        </w:rPr>
        <w:t>》团体标准，</w:t>
      </w:r>
      <w:r w:rsidR="007C0430" w:rsidRPr="007C0430">
        <w:rPr>
          <w:rFonts w:ascii="仿宋_GB2312" w:eastAsia="仿宋_GB2312" w:hAnsi="仿宋" w:cs="Arial" w:hint="eastAsia"/>
          <w:sz w:val="32"/>
          <w:szCs w:val="32"/>
        </w:rPr>
        <w:t>将有效指导全国</w:t>
      </w:r>
      <w:r w:rsidR="007C0430">
        <w:rPr>
          <w:rFonts w:ascii="仿宋_GB2312" w:eastAsia="仿宋_GB2312" w:hAnsi="仿宋" w:cs="Arial" w:hint="eastAsia"/>
          <w:sz w:val="32"/>
          <w:szCs w:val="32"/>
        </w:rPr>
        <w:t>生物医学单位中心实验室</w:t>
      </w:r>
      <w:r w:rsidR="007C0430" w:rsidRPr="007C0430">
        <w:rPr>
          <w:rFonts w:ascii="仿宋_GB2312" w:eastAsia="仿宋_GB2312" w:hAnsi="仿宋" w:cs="Arial" w:hint="eastAsia"/>
          <w:sz w:val="32"/>
          <w:szCs w:val="32"/>
        </w:rPr>
        <w:t>的建设与管理，保</w:t>
      </w:r>
      <w:r w:rsidR="007C0430" w:rsidRPr="007C0430">
        <w:rPr>
          <w:rFonts w:ascii="仿宋_GB2312" w:eastAsia="仿宋_GB2312" w:hAnsi="仿宋" w:cs="Arial" w:hint="eastAsia"/>
          <w:sz w:val="32"/>
          <w:szCs w:val="32"/>
        </w:rPr>
        <w:lastRenderedPageBreak/>
        <w:t>证科研实验室</w:t>
      </w:r>
      <w:r w:rsidR="007C0430">
        <w:rPr>
          <w:rFonts w:ascii="仿宋_GB2312" w:eastAsia="仿宋_GB2312" w:hAnsi="仿宋" w:cs="Arial" w:hint="eastAsia"/>
          <w:sz w:val="32"/>
          <w:szCs w:val="32"/>
        </w:rPr>
        <w:t>的</w:t>
      </w:r>
      <w:r w:rsidR="007C0430" w:rsidRPr="007C0430">
        <w:rPr>
          <w:rFonts w:ascii="仿宋_GB2312" w:eastAsia="仿宋_GB2312" w:hAnsi="仿宋" w:cs="Arial" w:hint="eastAsia"/>
          <w:sz w:val="32"/>
          <w:szCs w:val="32"/>
        </w:rPr>
        <w:t>安全、高效运行，完善人员队伍建设体系；同时为科研</w:t>
      </w:r>
      <w:r w:rsidR="007C0430">
        <w:rPr>
          <w:rFonts w:ascii="仿宋_GB2312" w:eastAsia="仿宋_GB2312" w:hAnsi="仿宋" w:cs="Arial" w:hint="eastAsia"/>
          <w:sz w:val="32"/>
          <w:szCs w:val="32"/>
        </w:rPr>
        <w:t>中心实验室</w:t>
      </w:r>
      <w:r w:rsidR="007C0430" w:rsidRPr="007C0430">
        <w:rPr>
          <w:rFonts w:ascii="仿宋_GB2312" w:eastAsia="仿宋_GB2312" w:hAnsi="仿宋" w:cs="Arial" w:hint="eastAsia"/>
          <w:sz w:val="32"/>
          <w:szCs w:val="32"/>
        </w:rPr>
        <w:t>的评价和分级分类</w:t>
      </w:r>
      <w:r w:rsidR="007C0430">
        <w:rPr>
          <w:rFonts w:ascii="仿宋_GB2312" w:eastAsia="仿宋_GB2312" w:hAnsi="仿宋" w:cs="Arial" w:hint="eastAsia"/>
          <w:sz w:val="32"/>
          <w:szCs w:val="32"/>
        </w:rPr>
        <w:t>奠定基础</w:t>
      </w:r>
      <w:r w:rsidR="007C0430" w:rsidRPr="007C0430">
        <w:rPr>
          <w:rFonts w:ascii="仿宋_GB2312" w:eastAsia="仿宋_GB2312" w:hAnsi="仿宋" w:cs="Arial" w:hint="eastAsia"/>
          <w:sz w:val="32"/>
          <w:szCs w:val="32"/>
        </w:rPr>
        <w:t>。</w:t>
      </w:r>
      <w:r w:rsidR="007C0430">
        <w:rPr>
          <w:rFonts w:ascii="仿宋_GB2312" w:eastAsia="仿宋_GB2312" w:hAnsi="仿宋" w:cs="Arial" w:hint="eastAsia"/>
          <w:sz w:val="32"/>
          <w:szCs w:val="32"/>
        </w:rPr>
        <w:t>并有效</w:t>
      </w:r>
      <w:r w:rsidR="007C0430" w:rsidRPr="007C0430">
        <w:rPr>
          <w:rFonts w:ascii="仿宋_GB2312" w:eastAsia="仿宋_GB2312" w:hAnsi="仿宋" w:cs="Arial" w:hint="eastAsia"/>
          <w:sz w:val="32"/>
          <w:szCs w:val="32"/>
        </w:rPr>
        <w:t>减少生物医学</w:t>
      </w:r>
      <w:r w:rsidR="007C0430">
        <w:rPr>
          <w:rFonts w:ascii="仿宋_GB2312" w:eastAsia="仿宋_GB2312" w:hAnsi="仿宋" w:cs="Arial" w:hint="eastAsia"/>
          <w:sz w:val="32"/>
          <w:szCs w:val="32"/>
        </w:rPr>
        <w:t>中心实验室</w:t>
      </w:r>
      <w:r w:rsidR="007C0430" w:rsidRPr="007C0430">
        <w:rPr>
          <w:rFonts w:ascii="仿宋_GB2312" w:eastAsia="仿宋_GB2312" w:hAnsi="仿宋" w:cs="Arial" w:hint="eastAsia"/>
          <w:sz w:val="32"/>
          <w:szCs w:val="32"/>
        </w:rPr>
        <w:t>建设与管理的综合成本，包括减少实验室规划建设的参观考察费用，减少不必要的设备购置经费，信息化管理节约人力资源成本等，避免不必要的</w:t>
      </w:r>
      <w:r w:rsidR="007C0430">
        <w:rPr>
          <w:rFonts w:ascii="仿宋_GB2312" w:eastAsia="仿宋_GB2312" w:hAnsi="仿宋" w:cs="Arial" w:hint="eastAsia"/>
          <w:sz w:val="32"/>
          <w:szCs w:val="32"/>
        </w:rPr>
        <w:t>重复</w:t>
      </w:r>
      <w:r w:rsidR="007C0430" w:rsidRPr="007C0430">
        <w:rPr>
          <w:rFonts w:ascii="仿宋_GB2312" w:eastAsia="仿宋_GB2312" w:hAnsi="仿宋" w:cs="Arial" w:hint="eastAsia"/>
          <w:sz w:val="32"/>
          <w:szCs w:val="32"/>
        </w:rPr>
        <w:t>投入，</w:t>
      </w:r>
      <w:r w:rsidR="007C0430">
        <w:rPr>
          <w:rFonts w:ascii="仿宋_GB2312" w:eastAsia="仿宋_GB2312" w:hAnsi="仿宋" w:cs="Arial" w:hint="eastAsia"/>
          <w:sz w:val="32"/>
          <w:szCs w:val="32"/>
        </w:rPr>
        <w:t>指导</w:t>
      </w:r>
      <w:r w:rsidR="007C0430" w:rsidRPr="007C0430">
        <w:rPr>
          <w:rFonts w:ascii="仿宋_GB2312" w:eastAsia="仿宋_GB2312" w:hAnsi="仿宋" w:cs="Arial" w:hint="eastAsia"/>
          <w:sz w:val="32"/>
          <w:szCs w:val="32"/>
        </w:rPr>
        <w:t>实验室24小时开放提升运转效率等</w:t>
      </w:r>
      <w:r w:rsidR="007C0430">
        <w:rPr>
          <w:rFonts w:ascii="仿宋_GB2312" w:eastAsia="仿宋_GB2312" w:hAnsi="仿宋" w:cs="Arial" w:hint="eastAsia"/>
          <w:sz w:val="32"/>
          <w:szCs w:val="32"/>
        </w:rPr>
        <w:t>。符合国家</w:t>
      </w:r>
      <w:r w:rsidR="007C0430" w:rsidRPr="007C0430">
        <w:rPr>
          <w:rFonts w:ascii="仿宋_GB2312" w:eastAsia="仿宋_GB2312" w:hAnsi="仿宋" w:cs="Arial" w:hint="eastAsia"/>
          <w:sz w:val="32"/>
          <w:szCs w:val="32"/>
        </w:rPr>
        <w:t>“高质量发展”、“以科技创新实现社会主义强国梦”</w:t>
      </w:r>
      <w:r w:rsidR="007C0430">
        <w:rPr>
          <w:rFonts w:ascii="仿宋_GB2312" w:eastAsia="仿宋_GB2312" w:hAnsi="仿宋" w:cs="Arial" w:hint="eastAsia"/>
          <w:sz w:val="32"/>
          <w:szCs w:val="32"/>
        </w:rPr>
        <w:t>等的政策导向。</w:t>
      </w:r>
    </w:p>
    <w:p w14:paraId="7EF71385" w14:textId="77777777" w:rsidR="00C14509" w:rsidRPr="00552775" w:rsidRDefault="005A3398" w:rsidP="00552775">
      <w:pPr>
        <w:ind w:firstLineChars="200" w:firstLine="640"/>
        <w:rPr>
          <w:rFonts w:ascii="黑体" w:eastAsia="黑体" w:hAnsi="黑体"/>
          <w:sz w:val="32"/>
          <w:szCs w:val="32"/>
        </w:rPr>
      </w:pPr>
      <w:r w:rsidRPr="00552775">
        <w:rPr>
          <w:rFonts w:ascii="黑体" w:eastAsia="黑体" w:hAnsi="黑体" w:hint="eastAsia"/>
          <w:sz w:val="32"/>
          <w:szCs w:val="32"/>
        </w:rPr>
        <w:t>三、标准主要内容</w:t>
      </w:r>
    </w:p>
    <w:p w14:paraId="67B4C9FA" w14:textId="3B98B5E9" w:rsidR="00B65496" w:rsidRPr="00552775" w:rsidRDefault="00B65496" w:rsidP="00552775">
      <w:pPr>
        <w:ind w:firstLineChars="200" w:firstLine="640"/>
        <w:rPr>
          <w:rFonts w:ascii="仿宋_GB2312" w:eastAsia="仿宋_GB2312" w:hAnsi="仿宋" w:cs="Arial"/>
          <w:sz w:val="32"/>
          <w:szCs w:val="32"/>
        </w:rPr>
      </w:pPr>
      <w:r w:rsidRPr="00552775">
        <w:rPr>
          <w:rFonts w:ascii="仿宋_GB2312" w:eastAsia="仿宋_GB2312" w:hAnsi="仿宋" w:cs="Arial" w:hint="eastAsia"/>
          <w:sz w:val="32"/>
          <w:szCs w:val="32"/>
        </w:rPr>
        <w:t>本</w:t>
      </w:r>
      <w:r w:rsidR="00662508" w:rsidRPr="00552775">
        <w:rPr>
          <w:rFonts w:ascii="仿宋_GB2312" w:eastAsia="仿宋_GB2312" w:hAnsi="仿宋" w:cs="Arial" w:hint="eastAsia"/>
          <w:sz w:val="32"/>
          <w:szCs w:val="32"/>
        </w:rPr>
        <w:t>标准</w:t>
      </w:r>
      <w:r w:rsidR="002821FC" w:rsidRPr="002821FC">
        <w:rPr>
          <w:rFonts w:ascii="仿宋_GB2312" w:eastAsia="仿宋_GB2312" w:hAnsi="仿宋" w:cs="Arial" w:hint="eastAsia"/>
          <w:sz w:val="32"/>
          <w:szCs w:val="32"/>
        </w:rPr>
        <w:t>制定了生物医</w:t>
      </w:r>
      <w:r w:rsidR="002821FC">
        <w:rPr>
          <w:rFonts w:ascii="仿宋_GB2312" w:eastAsia="仿宋_GB2312" w:hAnsi="仿宋" w:cs="Arial" w:hint="eastAsia"/>
          <w:sz w:val="32"/>
          <w:szCs w:val="32"/>
        </w:rPr>
        <w:t>学中心实验室</w:t>
      </w:r>
      <w:r w:rsidR="002821FC" w:rsidRPr="002821FC">
        <w:rPr>
          <w:rFonts w:ascii="仿宋_GB2312" w:eastAsia="仿宋_GB2312" w:hAnsi="仿宋" w:cs="Arial" w:hint="eastAsia"/>
          <w:sz w:val="32"/>
          <w:szCs w:val="32"/>
        </w:rPr>
        <w:t>的建设要求，在规划与设计，包括实验室面积大小、场地功能划分、建设要求；人员队伍组建要求；实验室信息化管理以及实验室安全等各方面都给出了具体标准</w:t>
      </w:r>
      <w:r w:rsidR="002821FC">
        <w:rPr>
          <w:rFonts w:ascii="仿宋_GB2312" w:eastAsia="仿宋_GB2312" w:hAnsi="仿宋" w:cs="Arial" w:hint="eastAsia"/>
          <w:sz w:val="32"/>
          <w:szCs w:val="32"/>
        </w:rPr>
        <w:t>。</w:t>
      </w:r>
      <w:r w:rsidR="00466644">
        <w:rPr>
          <w:rFonts w:ascii="仿宋_GB2312" w:eastAsia="仿宋_GB2312" w:hAnsi="仿宋" w:cs="Arial" w:hint="eastAsia"/>
          <w:sz w:val="32"/>
          <w:szCs w:val="32"/>
        </w:rPr>
        <w:t>共</w:t>
      </w:r>
      <w:r w:rsidR="000B0274" w:rsidRPr="00552775">
        <w:rPr>
          <w:rFonts w:ascii="仿宋_GB2312" w:eastAsia="仿宋_GB2312" w:hAnsi="仿宋" w:cs="Arial" w:hint="eastAsia"/>
          <w:sz w:val="32"/>
          <w:szCs w:val="32"/>
        </w:rPr>
        <w:t>分</w:t>
      </w:r>
      <w:r w:rsidR="002821FC">
        <w:rPr>
          <w:rFonts w:ascii="仿宋_GB2312" w:eastAsia="仿宋_GB2312" w:hAnsi="仿宋" w:cs="Arial" w:hint="eastAsia"/>
          <w:sz w:val="32"/>
          <w:szCs w:val="32"/>
        </w:rPr>
        <w:t>为</w:t>
      </w:r>
      <w:r w:rsidR="00662508" w:rsidRPr="00552775">
        <w:rPr>
          <w:rFonts w:ascii="仿宋_GB2312" w:eastAsia="仿宋_GB2312" w:hAnsi="仿宋" w:cs="Arial" w:hint="eastAsia"/>
          <w:sz w:val="32"/>
          <w:szCs w:val="32"/>
        </w:rPr>
        <w:t>范围、规范性引用文件、</w:t>
      </w:r>
      <w:r w:rsidR="001227E9">
        <w:rPr>
          <w:rFonts w:ascii="仿宋_GB2312" w:eastAsia="仿宋_GB2312" w:hAnsi="仿宋" w:cs="Arial" w:hint="eastAsia"/>
          <w:sz w:val="32"/>
          <w:szCs w:val="32"/>
        </w:rPr>
        <w:t>术语和定义、</w:t>
      </w:r>
      <w:r w:rsidR="002821FC">
        <w:rPr>
          <w:rFonts w:ascii="仿宋_GB2312" w:eastAsia="仿宋_GB2312" w:hAnsi="仿宋" w:cs="Arial" w:hint="eastAsia"/>
          <w:sz w:val="32"/>
          <w:szCs w:val="32"/>
        </w:rPr>
        <w:t>生物医学中心实验室的建设</w:t>
      </w:r>
      <w:r w:rsidR="00641CC4">
        <w:rPr>
          <w:rFonts w:ascii="仿宋_GB2312" w:eastAsia="仿宋_GB2312" w:hAnsi="仿宋" w:cs="Arial" w:hint="eastAsia"/>
          <w:sz w:val="32"/>
          <w:szCs w:val="32"/>
        </w:rPr>
        <w:t>要求</w:t>
      </w:r>
      <w:r w:rsidR="002821FC">
        <w:rPr>
          <w:rFonts w:ascii="仿宋_GB2312" w:eastAsia="仿宋_GB2312" w:hAnsi="仿宋" w:cs="Arial" w:hint="eastAsia"/>
          <w:sz w:val="32"/>
          <w:szCs w:val="32"/>
        </w:rPr>
        <w:t>、</w:t>
      </w:r>
      <w:r w:rsidR="00641CC4">
        <w:rPr>
          <w:rFonts w:ascii="仿宋_GB2312" w:eastAsia="仿宋_GB2312" w:hAnsi="仿宋" w:cs="Arial" w:hint="eastAsia"/>
          <w:sz w:val="32"/>
          <w:szCs w:val="32"/>
        </w:rPr>
        <w:t>管理</w:t>
      </w:r>
      <w:r w:rsidR="002821FC">
        <w:rPr>
          <w:rFonts w:ascii="仿宋_GB2312" w:eastAsia="仿宋_GB2312" w:hAnsi="仿宋" w:cs="Arial" w:hint="eastAsia"/>
          <w:sz w:val="32"/>
          <w:szCs w:val="32"/>
        </w:rPr>
        <w:t>要求</w:t>
      </w:r>
      <w:r w:rsidR="00662508" w:rsidRPr="00552775">
        <w:rPr>
          <w:rFonts w:ascii="仿宋_GB2312" w:eastAsia="仿宋_GB2312" w:hAnsi="仿宋" w:cs="Arial" w:hint="eastAsia"/>
          <w:sz w:val="32"/>
          <w:szCs w:val="32"/>
        </w:rPr>
        <w:t>等</w:t>
      </w:r>
      <w:r w:rsidR="001227E9">
        <w:rPr>
          <w:rFonts w:ascii="仿宋_GB2312" w:eastAsia="仿宋_GB2312" w:hAnsi="仿宋" w:cs="Arial" w:hint="eastAsia"/>
          <w:sz w:val="32"/>
          <w:szCs w:val="32"/>
        </w:rPr>
        <w:t>五</w:t>
      </w:r>
      <w:r w:rsidR="000B0274" w:rsidRPr="00552775">
        <w:rPr>
          <w:rFonts w:ascii="仿宋_GB2312" w:eastAsia="仿宋_GB2312" w:hAnsi="仿宋" w:cs="Arial" w:hint="eastAsia"/>
          <w:sz w:val="32"/>
          <w:szCs w:val="32"/>
        </w:rPr>
        <w:t>个</w:t>
      </w:r>
      <w:r w:rsidR="00662508" w:rsidRPr="00552775">
        <w:rPr>
          <w:rFonts w:ascii="仿宋_GB2312" w:eastAsia="仿宋_GB2312" w:hAnsi="仿宋" w:cs="Arial" w:hint="eastAsia"/>
          <w:sz w:val="32"/>
          <w:szCs w:val="32"/>
        </w:rPr>
        <w:t>部分。</w:t>
      </w:r>
      <w:r w:rsidR="000B0274" w:rsidRPr="00552775">
        <w:rPr>
          <w:rFonts w:ascii="仿宋_GB2312" w:eastAsia="仿宋_GB2312" w:hAnsi="仿宋" w:cs="Arial" w:hint="eastAsia"/>
          <w:sz w:val="32"/>
          <w:szCs w:val="32"/>
        </w:rPr>
        <w:t>其中</w:t>
      </w:r>
      <w:r w:rsidR="00A321F6" w:rsidRPr="00A321F6">
        <w:rPr>
          <w:rFonts w:ascii="仿宋_GB2312" w:eastAsia="仿宋_GB2312" w:hAnsi="仿宋" w:cs="Arial" w:hint="eastAsia"/>
          <w:sz w:val="32"/>
          <w:szCs w:val="32"/>
        </w:rPr>
        <w:t>生物医学中心实验室的建设</w:t>
      </w:r>
      <w:r w:rsidR="00641CC4">
        <w:rPr>
          <w:rFonts w:ascii="仿宋_GB2312" w:eastAsia="仿宋_GB2312" w:hAnsi="仿宋" w:cs="Arial" w:hint="eastAsia"/>
          <w:sz w:val="32"/>
          <w:szCs w:val="32"/>
        </w:rPr>
        <w:t>要求</w:t>
      </w:r>
      <w:r w:rsidR="000B0274" w:rsidRPr="00552775">
        <w:rPr>
          <w:rFonts w:ascii="仿宋_GB2312" w:eastAsia="仿宋_GB2312" w:hAnsi="仿宋" w:cs="Arial" w:hint="eastAsia"/>
          <w:sz w:val="32"/>
          <w:szCs w:val="32"/>
        </w:rPr>
        <w:t>部分提出了</w:t>
      </w:r>
      <w:r w:rsidR="00A321F6">
        <w:rPr>
          <w:rFonts w:ascii="仿宋_GB2312" w:eastAsia="仿宋_GB2312" w:hAnsi="仿宋" w:cs="Arial" w:hint="eastAsia"/>
          <w:sz w:val="32"/>
          <w:szCs w:val="32"/>
        </w:rPr>
        <w:t>实验室的设计原则、主体结构要求、通用场地建设规划要求、通风与电路系统</w:t>
      </w:r>
      <w:r w:rsidR="00A73599">
        <w:rPr>
          <w:rFonts w:ascii="仿宋_GB2312" w:eastAsia="仿宋_GB2312" w:hAnsi="仿宋" w:cs="Arial" w:hint="eastAsia"/>
          <w:sz w:val="32"/>
          <w:szCs w:val="32"/>
        </w:rPr>
        <w:t>及</w:t>
      </w:r>
      <w:r w:rsidR="00641CC4">
        <w:rPr>
          <w:rFonts w:ascii="仿宋_GB2312" w:eastAsia="仿宋_GB2312" w:hAnsi="仿宋" w:cs="Arial" w:hint="eastAsia"/>
          <w:sz w:val="32"/>
          <w:szCs w:val="32"/>
        </w:rPr>
        <w:t>实验室信息化建设</w:t>
      </w:r>
      <w:r w:rsidR="00A321F6">
        <w:rPr>
          <w:rFonts w:ascii="仿宋_GB2312" w:eastAsia="仿宋_GB2312" w:hAnsi="仿宋" w:cs="Arial" w:hint="eastAsia"/>
          <w:sz w:val="32"/>
          <w:szCs w:val="32"/>
        </w:rPr>
        <w:t>要求</w:t>
      </w:r>
      <w:r w:rsidR="00466644">
        <w:rPr>
          <w:rFonts w:ascii="仿宋_GB2312" w:eastAsia="仿宋_GB2312" w:hAnsi="仿宋" w:cs="Arial" w:hint="eastAsia"/>
          <w:sz w:val="32"/>
          <w:szCs w:val="32"/>
        </w:rPr>
        <w:t>等</w:t>
      </w:r>
      <w:r w:rsidR="00A73599">
        <w:rPr>
          <w:rFonts w:ascii="仿宋_GB2312" w:eastAsia="仿宋_GB2312" w:hAnsi="仿宋" w:cs="Arial" w:hint="eastAsia"/>
          <w:sz w:val="32"/>
          <w:szCs w:val="32"/>
        </w:rPr>
        <w:t>；管理要求提出了实验室的安全管理、人员管理、废弃物管理及档案管理等要求，进</w:t>
      </w:r>
      <w:r w:rsidR="000B0274" w:rsidRPr="00552775">
        <w:rPr>
          <w:rFonts w:ascii="仿宋_GB2312" w:eastAsia="仿宋_GB2312" w:hAnsi="仿宋" w:cs="Arial" w:hint="eastAsia"/>
          <w:sz w:val="32"/>
          <w:szCs w:val="32"/>
        </w:rPr>
        <w:t>行了</w:t>
      </w:r>
      <w:r w:rsidR="00A73599">
        <w:rPr>
          <w:rFonts w:ascii="仿宋_GB2312" w:eastAsia="仿宋_GB2312" w:hAnsi="仿宋" w:cs="Arial" w:hint="eastAsia"/>
          <w:sz w:val="32"/>
          <w:szCs w:val="32"/>
        </w:rPr>
        <w:t>相应的</w:t>
      </w:r>
      <w:r w:rsidR="000B0274" w:rsidRPr="00552775">
        <w:rPr>
          <w:rFonts w:ascii="仿宋_GB2312" w:eastAsia="仿宋_GB2312" w:hAnsi="仿宋" w:cs="Arial" w:hint="eastAsia"/>
          <w:sz w:val="32"/>
          <w:szCs w:val="32"/>
        </w:rPr>
        <w:t>规定和说明。</w:t>
      </w:r>
    </w:p>
    <w:p w14:paraId="1DB574FB" w14:textId="77777777" w:rsidR="00C14509" w:rsidRPr="00552775" w:rsidRDefault="005A3398" w:rsidP="00552775">
      <w:pPr>
        <w:ind w:firstLineChars="200" w:firstLine="640"/>
        <w:rPr>
          <w:rFonts w:ascii="宋体" w:eastAsia="宋体" w:hAnsi="宋体"/>
          <w:sz w:val="32"/>
          <w:szCs w:val="32"/>
        </w:rPr>
      </w:pPr>
      <w:r w:rsidRPr="00552775">
        <w:rPr>
          <w:rFonts w:ascii="黑体" w:eastAsia="黑体" w:hAnsi="黑体" w:hint="eastAsia"/>
          <w:sz w:val="32"/>
          <w:szCs w:val="32"/>
        </w:rPr>
        <w:t>四、标准编制过程</w:t>
      </w:r>
    </w:p>
    <w:p w14:paraId="55559002" w14:textId="77777777" w:rsidR="00C14509" w:rsidRPr="00552775" w:rsidRDefault="005A3398" w:rsidP="00552775">
      <w:pPr>
        <w:pStyle w:val="a"/>
        <w:numPr>
          <w:ilvl w:val="0"/>
          <w:numId w:val="0"/>
        </w:numPr>
        <w:spacing w:afterLines="0"/>
        <w:ind w:leftChars="100" w:left="210" w:firstLineChars="100" w:firstLine="320"/>
        <w:jc w:val="both"/>
        <w:rPr>
          <w:rFonts w:ascii="楷体" w:eastAsia="楷体" w:hAnsi="楷体" w:cs="Arial"/>
          <w:kern w:val="2"/>
          <w:szCs w:val="32"/>
        </w:rPr>
      </w:pPr>
      <w:r w:rsidRPr="00552775">
        <w:rPr>
          <w:rFonts w:ascii="楷体" w:eastAsia="楷体" w:hAnsi="楷体" w:cs="Arial" w:hint="eastAsia"/>
          <w:kern w:val="2"/>
          <w:szCs w:val="32"/>
        </w:rPr>
        <w:t>（一）启动立项</w:t>
      </w:r>
    </w:p>
    <w:p w14:paraId="4E8279DD" w14:textId="4EF73717" w:rsidR="00C14509" w:rsidRPr="00552775" w:rsidRDefault="00BA4B63" w:rsidP="00552775">
      <w:pPr>
        <w:pStyle w:val="a"/>
        <w:numPr>
          <w:ilvl w:val="0"/>
          <w:numId w:val="0"/>
        </w:numPr>
        <w:spacing w:afterLines="0"/>
        <w:ind w:firstLineChars="200" w:firstLine="640"/>
        <w:jc w:val="both"/>
        <w:rPr>
          <w:rFonts w:ascii="仿宋_GB2312" w:eastAsia="仿宋_GB2312" w:hAnsiTheme="minorEastAsia" w:cs="Arial"/>
          <w:kern w:val="2"/>
          <w:szCs w:val="32"/>
        </w:rPr>
      </w:pPr>
      <w:r w:rsidRPr="00552775">
        <w:rPr>
          <w:rFonts w:ascii="仿宋_GB2312" w:eastAsia="仿宋_GB2312" w:hAnsiTheme="minorEastAsia" w:cs="Arial" w:hint="eastAsia"/>
          <w:kern w:val="2"/>
          <w:szCs w:val="32"/>
        </w:rPr>
        <w:lastRenderedPageBreak/>
        <w:t>根据会员单位的建议，</w:t>
      </w:r>
      <w:r w:rsidR="005A3398" w:rsidRPr="00267552">
        <w:rPr>
          <w:rFonts w:ascii="仿宋_GB2312" w:eastAsia="仿宋_GB2312" w:hAnsiTheme="minorEastAsia" w:cs="Arial" w:hint="eastAsia"/>
          <w:kern w:val="2"/>
          <w:szCs w:val="32"/>
        </w:rPr>
        <w:t>202</w:t>
      </w:r>
      <w:r w:rsidR="00267552" w:rsidRPr="00267552">
        <w:rPr>
          <w:rFonts w:ascii="仿宋_GB2312" w:eastAsia="仿宋_GB2312" w:hAnsiTheme="minorEastAsia" w:cs="Arial"/>
          <w:kern w:val="2"/>
          <w:szCs w:val="32"/>
        </w:rPr>
        <w:t>2</w:t>
      </w:r>
      <w:r w:rsidR="005A3398" w:rsidRPr="00267552">
        <w:rPr>
          <w:rFonts w:ascii="仿宋_GB2312" w:eastAsia="仿宋_GB2312" w:hAnsiTheme="minorEastAsia" w:cs="Arial" w:hint="eastAsia"/>
          <w:kern w:val="2"/>
          <w:szCs w:val="32"/>
        </w:rPr>
        <w:t>年</w:t>
      </w:r>
      <w:r w:rsidR="00267552" w:rsidRPr="00267552">
        <w:rPr>
          <w:rFonts w:ascii="仿宋_GB2312" w:eastAsia="仿宋_GB2312" w:hAnsiTheme="minorEastAsia" w:cs="Arial"/>
          <w:kern w:val="2"/>
          <w:szCs w:val="32"/>
        </w:rPr>
        <w:t>9</w:t>
      </w:r>
      <w:r w:rsidR="005A3398" w:rsidRPr="00267552">
        <w:rPr>
          <w:rFonts w:ascii="仿宋_GB2312" w:eastAsia="仿宋_GB2312" w:hAnsiTheme="minorEastAsia" w:cs="Arial" w:hint="eastAsia"/>
          <w:kern w:val="2"/>
          <w:szCs w:val="32"/>
        </w:rPr>
        <w:t>月</w:t>
      </w:r>
      <w:r w:rsidRPr="00552775">
        <w:rPr>
          <w:rFonts w:ascii="仿宋_GB2312" w:eastAsia="仿宋_GB2312" w:hAnsiTheme="minorEastAsia" w:cs="Arial" w:hint="eastAsia"/>
          <w:kern w:val="2"/>
          <w:szCs w:val="32"/>
        </w:rPr>
        <w:t>中国医药生物技术协会秘书处</w:t>
      </w:r>
      <w:r w:rsidR="005A3398" w:rsidRPr="00552775">
        <w:rPr>
          <w:rFonts w:ascii="仿宋_GB2312" w:eastAsia="仿宋_GB2312" w:hAnsiTheme="minorEastAsia" w:cs="Arial" w:hint="eastAsia"/>
          <w:kern w:val="2"/>
          <w:szCs w:val="32"/>
        </w:rPr>
        <w:t>向</w:t>
      </w:r>
      <w:bookmarkStart w:id="2" w:name="_Hlk94349260"/>
      <w:r w:rsidR="005A3398" w:rsidRPr="00552775">
        <w:rPr>
          <w:rFonts w:ascii="仿宋_GB2312" w:eastAsia="仿宋_GB2312" w:hAnsiTheme="minorEastAsia" w:cs="Arial" w:hint="eastAsia"/>
          <w:kern w:val="2"/>
          <w:szCs w:val="32"/>
        </w:rPr>
        <w:t>协会标准工作委员会</w:t>
      </w:r>
      <w:bookmarkEnd w:id="2"/>
      <w:r w:rsidR="005A3398" w:rsidRPr="00552775">
        <w:rPr>
          <w:rFonts w:ascii="仿宋_GB2312" w:eastAsia="仿宋_GB2312" w:hAnsiTheme="minorEastAsia" w:cs="Arial" w:hint="eastAsia"/>
          <w:kern w:val="2"/>
          <w:szCs w:val="32"/>
        </w:rPr>
        <w:t>递交</w:t>
      </w:r>
      <w:r w:rsidR="003636C0" w:rsidRPr="00552775">
        <w:rPr>
          <w:rFonts w:ascii="仿宋_GB2312" w:eastAsia="仿宋_GB2312" w:hAnsiTheme="minorEastAsia" w:cs="Arial" w:hint="eastAsia"/>
          <w:kern w:val="2"/>
          <w:szCs w:val="32"/>
        </w:rPr>
        <w:t>了</w:t>
      </w:r>
      <w:r w:rsidR="005A3398" w:rsidRPr="00552775">
        <w:rPr>
          <w:rFonts w:ascii="仿宋_GB2312" w:eastAsia="仿宋_GB2312" w:hAnsiTheme="minorEastAsia" w:cs="Arial" w:hint="eastAsia"/>
          <w:kern w:val="2"/>
          <w:szCs w:val="32"/>
        </w:rPr>
        <w:t>《</w:t>
      </w:r>
      <w:bookmarkStart w:id="3" w:name="_Hlk144826024"/>
      <w:r w:rsidR="00A51DD6">
        <w:rPr>
          <w:rFonts w:ascii="仿宋_GB2312" w:eastAsia="仿宋_GB2312" w:hAnsiTheme="minorEastAsia" w:cs="Arial" w:hint="eastAsia"/>
          <w:kern w:val="2"/>
          <w:szCs w:val="32"/>
        </w:rPr>
        <w:t>生物医学中心实验室建设与管理</w:t>
      </w:r>
      <w:r w:rsidR="005A3398" w:rsidRPr="00552775">
        <w:rPr>
          <w:rFonts w:ascii="仿宋_GB2312" w:eastAsia="仿宋_GB2312" w:hAnsiTheme="minorEastAsia" w:cs="Arial" w:hint="eastAsia"/>
          <w:kern w:val="2"/>
          <w:szCs w:val="32"/>
        </w:rPr>
        <w:t>规范</w:t>
      </w:r>
      <w:bookmarkEnd w:id="3"/>
      <w:r w:rsidR="005A3398" w:rsidRPr="00552775">
        <w:rPr>
          <w:rFonts w:ascii="仿宋_GB2312" w:eastAsia="仿宋_GB2312" w:hAnsiTheme="minorEastAsia" w:cs="Arial" w:hint="eastAsia"/>
          <w:kern w:val="2"/>
          <w:szCs w:val="32"/>
        </w:rPr>
        <w:t>》团体标准编制申请，</w:t>
      </w:r>
      <w:r w:rsidRPr="00552775">
        <w:rPr>
          <w:rFonts w:ascii="仿宋_GB2312" w:eastAsia="仿宋_GB2312" w:hAnsiTheme="minorEastAsia" w:cs="Arial" w:hint="eastAsia"/>
          <w:kern w:val="2"/>
          <w:szCs w:val="32"/>
        </w:rPr>
        <w:t>并</w:t>
      </w:r>
      <w:r w:rsidR="0071626E">
        <w:rPr>
          <w:rFonts w:ascii="仿宋_GB2312" w:eastAsia="仿宋_GB2312" w:hAnsiTheme="minorEastAsia" w:cs="Arial" w:hint="eastAsia"/>
          <w:kern w:val="2"/>
          <w:szCs w:val="32"/>
        </w:rPr>
        <w:t>于</w:t>
      </w:r>
      <w:r w:rsidR="00267552">
        <w:rPr>
          <w:rFonts w:ascii="仿宋_GB2312" w:eastAsia="仿宋_GB2312" w:hAnsiTheme="minorEastAsia" w:cs="Arial" w:hint="eastAsia"/>
          <w:kern w:val="2"/>
          <w:szCs w:val="32"/>
        </w:rPr>
        <w:t>2</w:t>
      </w:r>
      <w:r w:rsidR="00267552">
        <w:rPr>
          <w:rFonts w:ascii="仿宋_GB2312" w:eastAsia="仿宋_GB2312" w:hAnsiTheme="minorEastAsia" w:cs="Arial"/>
          <w:kern w:val="2"/>
          <w:szCs w:val="32"/>
        </w:rPr>
        <w:t>023</w:t>
      </w:r>
      <w:r w:rsidR="00267552">
        <w:rPr>
          <w:rFonts w:ascii="仿宋_GB2312" w:eastAsia="仿宋_GB2312" w:hAnsiTheme="minorEastAsia" w:cs="Arial" w:hint="eastAsia"/>
          <w:kern w:val="2"/>
          <w:szCs w:val="32"/>
        </w:rPr>
        <w:t>年6月</w:t>
      </w:r>
      <w:r w:rsidR="005A3398" w:rsidRPr="00552775">
        <w:rPr>
          <w:rFonts w:ascii="仿宋_GB2312" w:eastAsia="仿宋_GB2312" w:hAnsiTheme="minorEastAsia" w:cs="Arial" w:hint="eastAsia"/>
          <w:kern w:val="2"/>
          <w:szCs w:val="32"/>
        </w:rPr>
        <w:t>通过</w:t>
      </w:r>
      <w:r w:rsidR="003636C0" w:rsidRPr="00552775">
        <w:rPr>
          <w:rFonts w:ascii="仿宋_GB2312" w:eastAsia="仿宋_GB2312" w:hAnsiTheme="minorEastAsia" w:cs="Arial" w:hint="eastAsia"/>
          <w:kern w:val="2"/>
          <w:szCs w:val="32"/>
        </w:rPr>
        <w:t>专家审定</w:t>
      </w:r>
      <w:r w:rsidRPr="00552775">
        <w:rPr>
          <w:rFonts w:ascii="仿宋_GB2312" w:eastAsia="仿宋_GB2312" w:hAnsiTheme="minorEastAsia" w:cs="Arial" w:hint="eastAsia"/>
          <w:kern w:val="2"/>
          <w:szCs w:val="32"/>
        </w:rPr>
        <w:t>后</w:t>
      </w:r>
      <w:r w:rsidR="005A3398" w:rsidRPr="00552775">
        <w:rPr>
          <w:rFonts w:ascii="仿宋_GB2312" w:eastAsia="仿宋_GB2312" w:hAnsiTheme="minorEastAsia" w:cs="Arial" w:hint="eastAsia"/>
          <w:kern w:val="2"/>
          <w:szCs w:val="32"/>
        </w:rPr>
        <w:t>立项。</w:t>
      </w:r>
      <w:r w:rsidRPr="00552775">
        <w:rPr>
          <w:rFonts w:ascii="仿宋_GB2312" w:eastAsia="仿宋_GB2312" w:hAnsiTheme="minorEastAsia" w:cs="Arial" w:hint="eastAsia"/>
          <w:kern w:val="2"/>
          <w:szCs w:val="32"/>
        </w:rPr>
        <w:t>中国医药生物技术协会联合</w:t>
      </w:r>
      <w:r w:rsidRPr="00552775">
        <w:rPr>
          <w:rFonts w:eastAsia="仿宋_GB2312" w:hint="eastAsia"/>
          <w:szCs w:val="32"/>
        </w:rPr>
        <w:t>中国医</w:t>
      </w:r>
      <w:r w:rsidR="00160981" w:rsidRPr="00552775">
        <w:rPr>
          <w:rFonts w:eastAsia="仿宋_GB2312" w:hint="eastAsia"/>
          <w:szCs w:val="32"/>
        </w:rPr>
        <w:t>院</w:t>
      </w:r>
      <w:r w:rsidRPr="00552775">
        <w:rPr>
          <w:rFonts w:eastAsia="仿宋_GB2312" w:hint="eastAsia"/>
          <w:szCs w:val="32"/>
        </w:rPr>
        <w:t>协会（国家卫生健康委医学伦理专家委员会办公室）</w:t>
      </w:r>
      <w:r w:rsidRPr="00552775">
        <w:rPr>
          <w:rFonts w:ascii="仿宋_GB2312" w:eastAsia="仿宋_GB2312" w:hAnsiTheme="minorEastAsia" w:cs="Arial" w:hint="eastAsia"/>
          <w:kern w:val="2"/>
          <w:szCs w:val="32"/>
        </w:rPr>
        <w:t>成立标准编制起草小组</w:t>
      </w:r>
      <w:r w:rsidR="009C76C0" w:rsidRPr="00552775">
        <w:rPr>
          <w:rFonts w:ascii="仿宋_GB2312" w:eastAsia="仿宋_GB2312" w:hAnsiTheme="minorEastAsia" w:cs="Arial" w:hint="eastAsia"/>
          <w:kern w:val="2"/>
          <w:szCs w:val="32"/>
        </w:rPr>
        <w:t>，</w:t>
      </w:r>
      <w:r w:rsidRPr="00552775">
        <w:rPr>
          <w:rFonts w:ascii="仿宋_GB2312" w:eastAsia="仿宋_GB2312" w:hAnsiTheme="minorEastAsia" w:cs="Arial" w:hint="eastAsia"/>
          <w:kern w:val="2"/>
          <w:szCs w:val="32"/>
        </w:rPr>
        <w:t>正式启动团体标准编制</w:t>
      </w:r>
      <w:r w:rsidR="009C76C0" w:rsidRPr="00552775">
        <w:rPr>
          <w:rFonts w:ascii="仿宋_GB2312" w:eastAsia="仿宋_GB2312" w:hAnsiTheme="minorEastAsia" w:cs="Arial" w:hint="eastAsia"/>
          <w:kern w:val="2"/>
          <w:szCs w:val="32"/>
        </w:rPr>
        <w:t>工作。</w:t>
      </w:r>
    </w:p>
    <w:p w14:paraId="7E89E4A7" w14:textId="77777777" w:rsidR="00C14509" w:rsidRPr="00552775" w:rsidRDefault="005A3398" w:rsidP="00552775">
      <w:pPr>
        <w:pStyle w:val="a"/>
        <w:numPr>
          <w:ilvl w:val="0"/>
          <w:numId w:val="0"/>
        </w:numPr>
        <w:spacing w:afterLines="0"/>
        <w:ind w:leftChars="100" w:left="210" w:firstLineChars="100" w:firstLine="320"/>
        <w:jc w:val="both"/>
        <w:rPr>
          <w:rFonts w:ascii="楷体" w:eastAsia="楷体" w:hAnsi="楷体" w:cs="Arial"/>
          <w:kern w:val="2"/>
          <w:szCs w:val="32"/>
        </w:rPr>
      </w:pPr>
      <w:r w:rsidRPr="00552775">
        <w:rPr>
          <w:rFonts w:ascii="楷体" w:eastAsia="楷体" w:hAnsi="楷体" w:cs="Arial"/>
          <w:kern w:val="2"/>
          <w:szCs w:val="32"/>
        </w:rPr>
        <w:t>（</w:t>
      </w:r>
      <w:r w:rsidRPr="00552775">
        <w:rPr>
          <w:rFonts w:ascii="楷体" w:eastAsia="楷体" w:hAnsi="楷体" w:cs="Arial" w:hint="eastAsia"/>
          <w:kern w:val="2"/>
          <w:szCs w:val="32"/>
        </w:rPr>
        <w:t>二</w:t>
      </w:r>
      <w:r w:rsidRPr="00552775">
        <w:rPr>
          <w:rFonts w:ascii="楷体" w:eastAsia="楷体" w:hAnsi="楷体" w:cs="Arial"/>
          <w:kern w:val="2"/>
          <w:szCs w:val="32"/>
        </w:rPr>
        <w:t>）</w:t>
      </w:r>
      <w:r w:rsidRPr="00552775">
        <w:rPr>
          <w:rFonts w:ascii="楷体" w:eastAsia="楷体" w:hAnsi="楷体" w:cs="Arial" w:hint="eastAsia"/>
          <w:kern w:val="2"/>
          <w:szCs w:val="32"/>
        </w:rPr>
        <w:t>编制工作</w:t>
      </w:r>
    </w:p>
    <w:p w14:paraId="0B15E4EA" w14:textId="3BCDA9AC" w:rsidR="00C14509" w:rsidRPr="00552775" w:rsidRDefault="009C76C0" w:rsidP="00552775">
      <w:pPr>
        <w:pStyle w:val="a"/>
        <w:numPr>
          <w:ilvl w:val="0"/>
          <w:numId w:val="0"/>
        </w:numPr>
        <w:spacing w:afterLines="0"/>
        <w:ind w:firstLineChars="200" w:firstLine="640"/>
        <w:jc w:val="both"/>
        <w:rPr>
          <w:rFonts w:ascii="仿宋_GB2312" w:eastAsia="仿宋_GB2312" w:hAnsiTheme="minorEastAsia" w:cs="Arial"/>
          <w:kern w:val="2"/>
          <w:szCs w:val="32"/>
        </w:rPr>
      </w:pPr>
      <w:r w:rsidRPr="00552775">
        <w:rPr>
          <w:rFonts w:ascii="仿宋_GB2312" w:eastAsia="仿宋_GB2312" w:hAnsiTheme="minorEastAsia" w:cs="Arial" w:hint="eastAsia"/>
          <w:kern w:val="2"/>
          <w:szCs w:val="32"/>
        </w:rPr>
        <w:t>标准编制</w:t>
      </w:r>
      <w:r w:rsidR="00D905EB" w:rsidRPr="00552775">
        <w:rPr>
          <w:rFonts w:ascii="仿宋_GB2312" w:eastAsia="仿宋_GB2312" w:hAnsiTheme="minorEastAsia" w:cs="Arial"/>
          <w:kern w:val="2"/>
          <w:szCs w:val="32"/>
        </w:rPr>
        <w:t>组</w:t>
      </w:r>
      <w:r w:rsidRPr="00552775">
        <w:rPr>
          <w:rFonts w:ascii="仿宋_GB2312" w:eastAsia="仿宋_GB2312" w:hAnsiTheme="minorEastAsia" w:cs="Arial"/>
          <w:kern w:val="2"/>
          <w:szCs w:val="32"/>
        </w:rPr>
        <w:t>首先</w:t>
      </w:r>
      <w:r w:rsidR="00D905EB" w:rsidRPr="00552775">
        <w:rPr>
          <w:rFonts w:ascii="仿宋_GB2312" w:eastAsia="仿宋_GB2312" w:hAnsiTheme="minorEastAsia" w:cs="Arial"/>
          <w:kern w:val="2"/>
          <w:szCs w:val="32"/>
        </w:rPr>
        <w:t>对国内外相关行业规范</w:t>
      </w:r>
      <w:r w:rsidR="00D905EB" w:rsidRPr="00552775">
        <w:rPr>
          <w:rFonts w:ascii="仿宋_GB2312" w:eastAsia="仿宋_GB2312" w:hAnsiTheme="minorEastAsia" w:cs="Arial" w:hint="eastAsia"/>
          <w:kern w:val="2"/>
          <w:szCs w:val="32"/>
        </w:rPr>
        <w:t>、文献等</w:t>
      </w:r>
      <w:r w:rsidRPr="00552775">
        <w:rPr>
          <w:rFonts w:ascii="仿宋_GB2312" w:eastAsia="仿宋_GB2312" w:hAnsiTheme="minorEastAsia" w:cs="Arial" w:hint="eastAsia"/>
          <w:kern w:val="2"/>
          <w:szCs w:val="32"/>
        </w:rPr>
        <w:t>进行了</w:t>
      </w:r>
      <w:r w:rsidR="00D905EB" w:rsidRPr="00552775">
        <w:rPr>
          <w:rFonts w:ascii="仿宋_GB2312" w:eastAsia="仿宋_GB2312" w:hAnsiTheme="minorEastAsia" w:cs="Arial" w:hint="eastAsia"/>
          <w:kern w:val="2"/>
          <w:szCs w:val="32"/>
        </w:rPr>
        <w:t>检索、分析、翻译和研究，</w:t>
      </w:r>
      <w:r w:rsidRPr="00552775">
        <w:rPr>
          <w:rFonts w:ascii="仿宋_GB2312" w:eastAsia="仿宋_GB2312" w:hAnsiTheme="minorEastAsia" w:cs="Arial" w:hint="eastAsia"/>
          <w:kern w:val="2"/>
          <w:szCs w:val="32"/>
        </w:rPr>
        <w:t>对</w:t>
      </w:r>
      <w:r w:rsidR="00A51DD6">
        <w:rPr>
          <w:rFonts w:ascii="仿宋_GB2312" w:eastAsia="仿宋_GB2312" w:hAnsiTheme="minorEastAsia" w:cs="Arial" w:hint="eastAsia"/>
          <w:kern w:val="2"/>
          <w:szCs w:val="32"/>
        </w:rPr>
        <w:t>生物医学中心实验室建设与管理中</w:t>
      </w:r>
      <w:r w:rsidRPr="00552775">
        <w:rPr>
          <w:rFonts w:ascii="仿宋_GB2312" w:eastAsia="仿宋_GB2312" w:hAnsiTheme="minorEastAsia" w:cs="Arial" w:hint="eastAsia"/>
          <w:kern w:val="2"/>
          <w:szCs w:val="32"/>
        </w:rPr>
        <w:t>涉及的一些重点问题进行了多次研讨。同时，开展了</w:t>
      </w:r>
      <w:r w:rsidR="00D905EB" w:rsidRPr="00552775">
        <w:rPr>
          <w:rFonts w:ascii="仿宋_GB2312" w:eastAsia="仿宋_GB2312" w:hAnsiTheme="minorEastAsia" w:cs="Arial" w:hint="eastAsia"/>
          <w:kern w:val="2"/>
          <w:szCs w:val="32"/>
        </w:rPr>
        <w:t>国内</w:t>
      </w:r>
      <w:r w:rsidR="00A51DD6">
        <w:rPr>
          <w:rFonts w:ascii="仿宋_GB2312" w:eastAsia="仿宋_GB2312" w:hAnsiTheme="minorEastAsia" w:cs="Arial" w:hint="eastAsia"/>
          <w:kern w:val="2"/>
          <w:szCs w:val="32"/>
        </w:rPr>
        <w:t>高校和</w:t>
      </w:r>
      <w:r w:rsidR="00D905EB" w:rsidRPr="00552775">
        <w:rPr>
          <w:rFonts w:ascii="仿宋_GB2312" w:eastAsia="仿宋_GB2312" w:hAnsiTheme="minorEastAsia" w:cs="Arial" w:hint="eastAsia"/>
          <w:kern w:val="2"/>
          <w:szCs w:val="32"/>
        </w:rPr>
        <w:t>医疗机构</w:t>
      </w:r>
      <w:r w:rsidR="00A51DD6">
        <w:rPr>
          <w:rFonts w:ascii="仿宋_GB2312" w:eastAsia="仿宋_GB2312" w:hAnsiTheme="minorEastAsia" w:cs="Arial" w:hint="eastAsia"/>
          <w:kern w:val="2"/>
          <w:szCs w:val="32"/>
        </w:rPr>
        <w:t>中心实验室建设与运行情况</w:t>
      </w:r>
      <w:r w:rsidR="00D905EB" w:rsidRPr="00552775">
        <w:rPr>
          <w:rFonts w:ascii="仿宋_GB2312" w:eastAsia="仿宋_GB2312" w:hAnsiTheme="minorEastAsia" w:cs="Arial" w:hint="eastAsia"/>
          <w:kern w:val="2"/>
          <w:szCs w:val="32"/>
        </w:rPr>
        <w:t>调研，</w:t>
      </w:r>
      <w:r w:rsidRPr="00552775">
        <w:rPr>
          <w:rFonts w:ascii="仿宋_GB2312" w:eastAsia="仿宋_GB2312" w:hAnsiTheme="minorEastAsia" w:cs="Arial" w:hint="eastAsia"/>
          <w:kern w:val="2"/>
          <w:szCs w:val="32"/>
        </w:rPr>
        <w:t>对国内</w:t>
      </w:r>
      <w:r w:rsidR="00A51DD6">
        <w:rPr>
          <w:rFonts w:ascii="仿宋_GB2312" w:eastAsia="仿宋_GB2312" w:hAnsiTheme="minorEastAsia" w:cs="Arial" w:hint="eastAsia"/>
          <w:kern w:val="2"/>
          <w:szCs w:val="32"/>
        </w:rPr>
        <w:t>生物医学中心实验室建设与管理</w:t>
      </w:r>
      <w:r w:rsidRPr="00552775">
        <w:rPr>
          <w:rFonts w:ascii="仿宋_GB2312" w:eastAsia="仿宋_GB2312" w:hAnsiTheme="minorEastAsia" w:cs="Arial" w:hint="eastAsia"/>
          <w:kern w:val="2"/>
          <w:szCs w:val="32"/>
        </w:rPr>
        <w:t>的现状和问题</w:t>
      </w:r>
      <w:r w:rsidR="00DE0137" w:rsidRPr="00552775">
        <w:rPr>
          <w:rFonts w:ascii="仿宋_GB2312" w:eastAsia="仿宋_GB2312" w:hAnsiTheme="minorEastAsia" w:cs="Arial" w:hint="eastAsia"/>
          <w:kern w:val="2"/>
          <w:szCs w:val="32"/>
        </w:rPr>
        <w:t>进行了</w:t>
      </w:r>
      <w:r w:rsidRPr="00552775">
        <w:rPr>
          <w:rFonts w:ascii="仿宋_GB2312" w:eastAsia="仿宋_GB2312" w:hAnsiTheme="minorEastAsia" w:cs="Arial" w:hint="eastAsia"/>
          <w:kern w:val="2"/>
          <w:szCs w:val="32"/>
        </w:rPr>
        <w:t>分析。在此基础上明确了</w:t>
      </w:r>
      <w:r w:rsidR="00CA7875" w:rsidRPr="00552775">
        <w:rPr>
          <w:rFonts w:ascii="仿宋_GB2312" w:eastAsia="仿宋_GB2312" w:hAnsiTheme="minorEastAsia" w:cs="Arial" w:hint="eastAsia"/>
          <w:kern w:val="2"/>
          <w:szCs w:val="32"/>
        </w:rPr>
        <w:t>《</w:t>
      </w:r>
      <w:r w:rsidR="00A51DD6" w:rsidRPr="00A51DD6">
        <w:rPr>
          <w:rFonts w:ascii="仿宋_GB2312" w:eastAsia="仿宋_GB2312" w:hAnsiTheme="minorEastAsia" w:cs="Arial" w:hint="eastAsia"/>
          <w:kern w:val="2"/>
          <w:szCs w:val="32"/>
        </w:rPr>
        <w:t>生物医学中心实验室建设与管理规范</w:t>
      </w:r>
      <w:r w:rsidR="00CA7875" w:rsidRPr="00552775">
        <w:rPr>
          <w:rFonts w:ascii="仿宋_GB2312" w:eastAsia="仿宋_GB2312" w:hAnsiTheme="minorEastAsia" w:cs="Arial" w:hint="eastAsia"/>
          <w:kern w:val="2"/>
          <w:szCs w:val="32"/>
        </w:rPr>
        <w:t>》</w:t>
      </w:r>
      <w:r w:rsidRPr="00552775">
        <w:rPr>
          <w:rFonts w:ascii="仿宋_GB2312" w:eastAsia="仿宋_GB2312" w:hAnsiTheme="minorEastAsia" w:cs="Arial" w:hint="eastAsia"/>
          <w:kern w:val="2"/>
          <w:szCs w:val="32"/>
        </w:rPr>
        <w:t>需要规定的关键内容，</w:t>
      </w:r>
      <w:r w:rsidR="00D905EB" w:rsidRPr="00552775">
        <w:rPr>
          <w:rFonts w:ascii="仿宋_GB2312" w:eastAsia="仿宋_GB2312" w:hAnsiTheme="minorEastAsia" w:cs="Arial" w:hint="eastAsia"/>
          <w:kern w:val="2"/>
          <w:szCs w:val="32"/>
        </w:rPr>
        <w:t>确定了《</w:t>
      </w:r>
      <w:bookmarkStart w:id="4" w:name="_Hlk144910409"/>
      <w:r w:rsidR="00A51DD6" w:rsidRPr="00A51DD6">
        <w:rPr>
          <w:rFonts w:ascii="仿宋_GB2312" w:eastAsia="仿宋_GB2312" w:hAnsiTheme="minorEastAsia" w:cs="Arial" w:hint="eastAsia"/>
          <w:kern w:val="2"/>
          <w:szCs w:val="32"/>
        </w:rPr>
        <w:t>生物医学中心实验室建设与管理规范</w:t>
      </w:r>
      <w:bookmarkEnd w:id="4"/>
      <w:r w:rsidR="00D905EB" w:rsidRPr="00552775">
        <w:rPr>
          <w:rFonts w:ascii="仿宋_GB2312" w:eastAsia="仿宋_GB2312" w:hAnsiTheme="minorEastAsia" w:cs="Arial" w:hint="eastAsia"/>
          <w:kern w:val="2"/>
          <w:szCs w:val="32"/>
        </w:rPr>
        <w:t>》框架</w:t>
      </w:r>
      <w:r w:rsidRPr="00552775">
        <w:rPr>
          <w:rFonts w:ascii="仿宋_GB2312" w:eastAsia="仿宋_GB2312" w:hAnsiTheme="minorEastAsia" w:cs="Arial" w:hint="eastAsia"/>
          <w:kern w:val="2"/>
          <w:szCs w:val="32"/>
        </w:rPr>
        <w:t>原则</w:t>
      </w:r>
      <w:r w:rsidR="005A3398" w:rsidRPr="00552775">
        <w:rPr>
          <w:rFonts w:ascii="仿宋_GB2312" w:eastAsia="仿宋_GB2312" w:hAnsiTheme="minorEastAsia" w:cs="Arial" w:hint="eastAsia"/>
          <w:kern w:val="2"/>
          <w:szCs w:val="32"/>
        </w:rPr>
        <w:t>。</w:t>
      </w:r>
    </w:p>
    <w:p w14:paraId="61FB9D6D" w14:textId="77777777" w:rsidR="00C14509" w:rsidRPr="00552775" w:rsidRDefault="005A3398" w:rsidP="00552775">
      <w:pPr>
        <w:pStyle w:val="a"/>
        <w:numPr>
          <w:ilvl w:val="0"/>
          <w:numId w:val="0"/>
        </w:numPr>
        <w:spacing w:afterLines="0"/>
        <w:ind w:leftChars="100" w:left="210" w:firstLineChars="100" w:firstLine="320"/>
        <w:jc w:val="both"/>
        <w:rPr>
          <w:rFonts w:ascii="楷体" w:eastAsia="楷体" w:hAnsi="楷体" w:cs="Arial"/>
          <w:kern w:val="2"/>
          <w:szCs w:val="32"/>
        </w:rPr>
      </w:pPr>
      <w:r w:rsidRPr="00552775">
        <w:rPr>
          <w:rFonts w:ascii="楷体" w:eastAsia="楷体" w:hAnsi="楷体" w:cs="Arial"/>
          <w:kern w:val="2"/>
          <w:szCs w:val="32"/>
        </w:rPr>
        <w:t>（</w:t>
      </w:r>
      <w:r w:rsidRPr="00552775">
        <w:rPr>
          <w:rFonts w:ascii="楷体" w:eastAsia="楷体" w:hAnsi="楷体" w:cs="Arial" w:hint="eastAsia"/>
          <w:kern w:val="2"/>
          <w:szCs w:val="32"/>
        </w:rPr>
        <w:t>三</w:t>
      </w:r>
      <w:r w:rsidRPr="00552775">
        <w:rPr>
          <w:rFonts w:ascii="楷体" w:eastAsia="楷体" w:hAnsi="楷体" w:cs="Arial"/>
          <w:kern w:val="2"/>
          <w:szCs w:val="32"/>
        </w:rPr>
        <w:t>）</w:t>
      </w:r>
      <w:r w:rsidR="00D905EB" w:rsidRPr="00552775">
        <w:rPr>
          <w:rFonts w:ascii="楷体" w:eastAsia="楷体" w:hAnsi="楷体" w:cs="Arial"/>
          <w:kern w:val="2"/>
          <w:szCs w:val="32"/>
        </w:rPr>
        <w:t>起草过程</w:t>
      </w:r>
      <w:r w:rsidRPr="00552775">
        <w:rPr>
          <w:rFonts w:ascii="楷体" w:eastAsia="楷体" w:hAnsi="楷体" w:cs="Arial"/>
          <w:kern w:val="2"/>
          <w:szCs w:val="32"/>
        </w:rPr>
        <w:t xml:space="preserve"> </w:t>
      </w:r>
    </w:p>
    <w:p w14:paraId="0CD35630" w14:textId="64E9F4F1" w:rsidR="008D3734" w:rsidRDefault="009C76C0" w:rsidP="008D3734">
      <w:pPr>
        <w:pStyle w:val="a"/>
        <w:numPr>
          <w:ilvl w:val="0"/>
          <w:numId w:val="0"/>
        </w:numPr>
        <w:spacing w:afterLines="0"/>
        <w:ind w:firstLineChars="200" w:firstLine="640"/>
        <w:jc w:val="both"/>
        <w:rPr>
          <w:rFonts w:ascii="仿宋_GB2312" w:eastAsia="仿宋_GB2312" w:hAnsiTheme="minorEastAsia" w:cs="Arial"/>
          <w:kern w:val="2"/>
          <w:szCs w:val="32"/>
        </w:rPr>
      </w:pPr>
      <w:r w:rsidRPr="00267552">
        <w:rPr>
          <w:rFonts w:ascii="仿宋_GB2312" w:eastAsia="仿宋_GB2312" w:hAnsiTheme="minorEastAsia" w:cs="Arial" w:hint="eastAsia"/>
          <w:kern w:val="2"/>
          <w:szCs w:val="32"/>
        </w:rPr>
        <w:t>202</w:t>
      </w:r>
      <w:r w:rsidR="002762B7">
        <w:rPr>
          <w:rFonts w:ascii="仿宋_GB2312" w:eastAsia="仿宋_GB2312" w:hAnsiTheme="minorEastAsia" w:cs="Arial"/>
          <w:kern w:val="2"/>
          <w:szCs w:val="32"/>
        </w:rPr>
        <w:t>1</w:t>
      </w:r>
      <w:r w:rsidRPr="00267552">
        <w:rPr>
          <w:rFonts w:ascii="仿宋_GB2312" w:eastAsia="仿宋_GB2312" w:hAnsiTheme="minorEastAsia" w:cs="Arial" w:hint="eastAsia"/>
          <w:kern w:val="2"/>
          <w:szCs w:val="32"/>
        </w:rPr>
        <w:t>年</w:t>
      </w:r>
      <w:r w:rsidR="002762B7">
        <w:rPr>
          <w:rFonts w:ascii="仿宋_GB2312" w:eastAsia="仿宋_GB2312" w:hAnsiTheme="minorEastAsia" w:cs="Arial"/>
          <w:kern w:val="2"/>
          <w:szCs w:val="32"/>
        </w:rPr>
        <w:t>6</w:t>
      </w:r>
      <w:r w:rsidRPr="00267552">
        <w:rPr>
          <w:rFonts w:ascii="仿宋_GB2312" w:eastAsia="仿宋_GB2312" w:hAnsiTheme="minorEastAsia" w:cs="Arial" w:hint="eastAsia"/>
          <w:kern w:val="2"/>
          <w:szCs w:val="32"/>
        </w:rPr>
        <w:t>月</w:t>
      </w:r>
      <w:r w:rsidRPr="00552775">
        <w:rPr>
          <w:rFonts w:ascii="仿宋_GB2312" w:eastAsia="仿宋_GB2312" w:hAnsiTheme="minorEastAsia" w:cs="Arial" w:hint="eastAsia"/>
          <w:kern w:val="2"/>
          <w:szCs w:val="32"/>
        </w:rPr>
        <w:t>，</w:t>
      </w:r>
      <w:r w:rsidR="00385D68">
        <w:rPr>
          <w:rFonts w:ascii="仿宋_GB2312" w:eastAsia="仿宋_GB2312" w:hAnsiTheme="minorEastAsia" w:cs="Arial" w:hint="eastAsia"/>
          <w:kern w:val="2"/>
          <w:szCs w:val="32"/>
        </w:rPr>
        <w:t>标准</w:t>
      </w:r>
      <w:r w:rsidRPr="00552775">
        <w:rPr>
          <w:rFonts w:ascii="仿宋_GB2312" w:eastAsia="仿宋_GB2312" w:hAnsiTheme="minorEastAsia" w:cs="Arial" w:hint="eastAsia"/>
          <w:kern w:val="2"/>
          <w:szCs w:val="32"/>
        </w:rPr>
        <w:t>编制</w:t>
      </w:r>
      <w:r w:rsidR="00385D68">
        <w:rPr>
          <w:rFonts w:ascii="仿宋_GB2312" w:eastAsia="仿宋_GB2312" w:hAnsiTheme="minorEastAsia" w:cs="Arial" w:hint="eastAsia"/>
          <w:kern w:val="2"/>
          <w:szCs w:val="32"/>
        </w:rPr>
        <w:t>牵头单位</w:t>
      </w:r>
      <w:r w:rsidRPr="00552775">
        <w:rPr>
          <w:rFonts w:ascii="仿宋_GB2312" w:eastAsia="仿宋_GB2312" w:hAnsiTheme="minorEastAsia" w:cs="Arial" w:hint="eastAsia"/>
          <w:kern w:val="2"/>
          <w:szCs w:val="32"/>
        </w:rPr>
        <w:t>在完成文献检索和调研工作</w:t>
      </w:r>
      <w:r w:rsidR="00335933" w:rsidRPr="00552775">
        <w:rPr>
          <w:rFonts w:ascii="仿宋_GB2312" w:eastAsia="仿宋_GB2312" w:hAnsiTheme="minorEastAsia" w:cs="Arial" w:hint="eastAsia"/>
          <w:kern w:val="2"/>
          <w:szCs w:val="32"/>
        </w:rPr>
        <w:t>的基础上，</w:t>
      </w:r>
      <w:r w:rsidR="00375C56" w:rsidRPr="00552775">
        <w:rPr>
          <w:rFonts w:ascii="仿宋_GB2312" w:eastAsia="仿宋_GB2312" w:hAnsiTheme="minorEastAsia" w:cs="Arial" w:hint="eastAsia"/>
          <w:kern w:val="2"/>
          <w:szCs w:val="32"/>
        </w:rPr>
        <w:t>依据GB/T 1.1-2020 《标准化工作导则 第1部分：标准化文件的结构和起草规则》等标准编制要求，</w:t>
      </w:r>
      <w:r w:rsidR="00385D68">
        <w:rPr>
          <w:rFonts w:ascii="仿宋_GB2312" w:eastAsia="仿宋_GB2312" w:hAnsiTheme="minorEastAsia" w:cs="Arial" w:hint="eastAsia"/>
          <w:kern w:val="2"/>
          <w:szCs w:val="32"/>
        </w:rPr>
        <w:t>与标准编制参与单位共同</w:t>
      </w:r>
      <w:r w:rsidRPr="00552775">
        <w:rPr>
          <w:rFonts w:ascii="仿宋_GB2312" w:eastAsia="仿宋_GB2312" w:hAnsiTheme="minorEastAsia" w:cs="Arial" w:hint="eastAsia"/>
          <w:kern w:val="2"/>
          <w:szCs w:val="32"/>
        </w:rPr>
        <w:t>开展了</w:t>
      </w:r>
      <w:r w:rsidR="00375C56" w:rsidRPr="00552775">
        <w:rPr>
          <w:rFonts w:ascii="仿宋_GB2312" w:eastAsia="仿宋_GB2312" w:hAnsiTheme="minorEastAsia" w:cs="Arial" w:hint="eastAsia"/>
          <w:kern w:val="2"/>
          <w:szCs w:val="32"/>
        </w:rPr>
        <w:t>《</w:t>
      </w:r>
      <w:r w:rsidR="004A60C2" w:rsidRPr="004A60C2">
        <w:rPr>
          <w:rFonts w:ascii="仿宋_GB2312" w:eastAsia="仿宋_GB2312" w:hAnsiTheme="minorEastAsia" w:cs="Arial" w:hint="eastAsia"/>
          <w:kern w:val="2"/>
          <w:szCs w:val="32"/>
        </w:rPr>
        <w:t>生物医学中心实验室建设与管理</w:t>
      </w:r>
      <w:r w:rsidR="00375C56" w:rsidRPr="00552775">
        <w:rPr>
          <w:rFonts w:ascii="仿宋_GB2312" w:eastAsia="仿宋_GB2312" w:hAnsiTheme="minorEastAsia" w:cs="Arial" w:hint="eastAsia"/>
          <w:kern w:val="2"/>
          <w:szCs w:val="32"/>
        </w:rPr>
        <w:t>规范》研究制定工作，</w:t>
      </w:r>
      <w:r w:rsidR="00335933" w:rsidRPr="00552775">
        <w:rPr>
          <w:rFonts w:ascii="仿宋_GB2312" w:eastAsia="仿宋_GB2312" w:hAnsiTheme="minorEastAsia" w:cs="Arial" w:hint="eastAsia"/>
          <w:kern w:val="2"/>
          <w:szCs w:val="32"/>
        </w:rPr>
        <w:t>并于</w:t>
      </w:r>
      <w:r w:rsidR="00335933" w:rsidRPr="002762B7">
        <w:rPr>
          <w:rFonts w:ascii="仿宋_GB2312" w:eastAsia="仿宋_GB2312" w:hAnsiTheme="minorEastAsia" w:cs="Arial" w:hint="eastAsia"/>
          <w:kern w:val="2"/>
          <w:szCs w:val="32"/>
        </w:rPr>
        <w:t>202</w:t>
      </w:r>
      <w:r w:rsidR="00267552" w:rsidRPr="002762B7">
        <w:rPr>
          <w:rFonts w:ascii="仿宋_GB2312" w:eastAsia="仿宋_GB2312" w:hAnsiTheme="minorEastAsia" w:cs="Arial"/>
          <w:kern w:val="2"/>
          <w:szCs w:val="32"/>
        </w:rPr>
        <w:t>2</w:t>
      </w:r>
      <w:r w:rsidR="00335933" w:rsidRPr="002762B7">
        <w:rPr>
          <w:rFonts w:ascii="仿宋_GB2312" w:eastAsia="仿宋_GB2312" w:hAnsiTheme="minorEastAsia" w:cs="Arial" w:hint="eastAsia"/>
          <w:kern w:val="2"/>
          <w:szCs w:val="32"/>
        </w:rPr>
        <w:t>年</w:t>
      </w:r>
      <w:r w:rsidR="002762B7" w:rsidRPr="002762B7">
        <w:rPr>
          <w:rFonts w:ascii="仿宋_GB2312" w:eastAsia="仿宋_GB2312" w:hAnsiTheme="minorEastAsia" w:cs="Arial"/>
          <w:kern w:val="2"/>
          <w:szCs w:val="32"/>
        </w:rPr>
        <w:t>5</w:t>
      </w:r>
      <w:r w:rsidR="00335933" w:rsidRPr="002762B7">
        <w:rPr>
          <w:rFonts w:ascii="仿宋_GB2312" w:eastAsia="仿宋_GB2312" w:hAnsiTheme="minorEastAsia" w:cs="Arial" w:hint="eastAsia"/>
          <w:kern w:val="2"/>
          <w:szCs w:val="32"/>
        </w:rPr>
        <w:t>月形</w:t>
      </w:r>
      <w:r w:rsidR="00375C56" w:rsidRPr="00552775">
        <w:rPr>
          <w:rFonts w:ascii="仿宋_GB2312" w:eastAsia="仿宋_GB2312" w:hAnsiTheme="minorEastAsia" w:cs="Arial" w:hint="eastAsia"/>
          <w:kern w:val="2"/>
          <w:szCs w:val="32"/>
        </w:rPr>
        <w:t>成了《</w:t>
      </w:r>
      <w:r w:rsidR="008D3734" w:rsidRPr="008D3734">
        <w:rPr>
          <w:rFonts w:ascii="仿宋_GB2312" w:eastAsia="仿宋_GB2312" w:hAnsiTheme="minorEastAsia" w:cs="Arial" w:hint="eastAsia"/>
          <w:kern w:val="2"/>
          <w:szCs w:val="32"/>
        </w:rPr>
        <w:t>生物医学中心实验室建设与管理规范</w:t>
      </w:r>
      <w:r w:rsidR="00375C56" w:rsidRPr="00552775">
        <w:rPr>
          <w:rFonts w:ascii="仿宋_GB2312" w:eastAsia="仿宋_GB2312" w:hAnsiTheme="minorEastAsia" w:cs="Arial" w:hint="eastAsia"/>
          <w:kern w:val="2"/>
          <w:szCs w:val="32"/>
        </w:rPr>
        <w:t>》（草案）。</w:t>
      </w:r>
      <w:r w:rsidR="007D59DC" w:rsidRPr="007D59DC">
        <w:rPr>
          <w:rFonts w:ascii="仿宋_GB2312" w:eastAsia="仿宋_GB2312" w:hAnsiTheme="minorEastAsia" w:cs="Arial" w:hint="eastAsia"/>
          <w:kern w:val="2"/>
          <w:szCs w:val="32"/>
        </w:rPr>
        <w:t>2022年</w:t>
      </w:r>
      <w:r w:rsidR="007D59DC">
        <w:rPr>
          <w:rFonts w:ascii="仿宋_GB2312" w:eastAsia="仿宋_GB2312" w:hAnsiTheme="minorEastAsia" w:cs="Arial"/>
          <w:kern w:val="2"/>
          <w:szCs w:val="32"/>
        </w:rPr>
        <w:t>6</w:t>
      </w:r>
      <w:r w:rsidR="007D59DC" w:rsidRPr="007D59DC">
        <w:rPr>
          <w:rFonts w:ascii="仿宋_GB2312" w:eastAsia="仿宋_GB2312" w:hAnsiTheme="minorEastAsia" w:cs="Arial" w:hint="eastAsia"/>
          <w:kern w:val="2"/>
          <w:szCs w:val="32"/>
        </w:rPr>
        <w:t>月</w:t>
      </w:r>
      <w:r w:rsidR="00294437">
        <w:rPr>
          <w:rFonts w:ascii="仿宋_GB2312" w:eastAsia="仿宋_GB2312" w:hAnsiTheme="minorEastAsia" w:cs="Arial" w:hint="eastAsia"/>
          <w:kern w:val="2"/>
          <w:szCs w:val="32"/>
        </w:rPr>
        <w:t>和7</w:t>
      </w:r>
      <w:r w:rsidR="00294437">
        <w:rPr>
          <w:rFonts w:ascii="仿宋_GB2312" w:eastAsia="仿宋_GB2312" w:hAnsiTheme="minorEastAsia" w:cs="Arial" w:hint="eastAsia"/>
          <w:kern w:val="2"/>
          <w:szCs w:val="32"/>
        </w:rPr>
        <w:lastRenderedPageBreak/>
        <w:t>月</w:t>
      </w:r>
      <w:r w:rsidR="007D59DC" w:rsidRPr="007D59DC">
        <w:rPr>
          <w:rFonts w:ascii="仿宋_GB2312" w:eastAsia="仿宋_GB2312" w:hAnsiTheme="minorEastAsia" w:cs="Arial" w:hint="eastAsia"/>
          <w:kern w:val="2"/>
          <w:szCs w:val="32"/>
        </w:rPr>
        <w:t>中国医药生物技术协会向相关</w:t>
      </w:r>
      <w:r w:rsidR="007D59DC">
        <w:rPr>
          <w:rFonts w:ascii="仿宋_GB2312" w:eastAsia="仿宋_GB2312" w:hAnsiTheme="minorEastAsia" w:cs="Arial" w:hint="eastAsia"/>
          <w:kern w:val="2"/>
          <w:szCs w:val="32"/>
        </w:rPr>
        <w:t>科研中心实验室和科研公共平台的</w:t>
      </w:r>
      <w:r w:rsidR="007D59DC" w:rsidRPr="007D59DC">
        <w:rPr>
          <w:rFonts w:ascii="仿宋_GB2312" w:eastAsia="仿宋_GB2312" w:hAnsiTheme="minorEastAsia" w:cs="Arial" w:hint="eastAsia"/>
          <w:kern w:val="2"/>
          <w:szCs w:val="32"/>
        </w:rPr>
        <w:t>专家以及标准起草参与单位</w:t>
      </w:r>
      <w:r w:rsidR="00294437" w:rsidRPr="00294437">
        <w:rPr>
          <w:rFonts w:ascii="仿宋_GB2312" w:eastAsia="仿宋_GB2312" w:hAnsiTheme="minorEastAsia" w:cs="Arial" w:hint="eastAsia"/>
          <w:kern w:val="2"/>
          <w:szCs w:val="32"/>
        </w:rPr>
        <w:t>进行了两轮</w:t>
      </w:r>
      <w:r w:rsidR="007D59DC" w:rsidRPr="007D59DC">
        <w:rPr>
          <w:rFonts w:ascii="仿宋_GB2312" w:eastAsia="仿宋_GB2312" w:hAnsiTheme="minorEastAsia" w:cs="Arial" w:hint="eastAsia"/>
          <w:kern w:val="2"/>
          <w:szCs w:val="32"/>
        </w:rPr>
        <w:t>征求标准草案的意见，共收到</w:t>
      </w:r>
      <w:r w:rsidR="00294437">
        <w:rPr>
          <w:rFonts w:ascii="仿宋_GB2312" w:eastAsia="仿宋_GB2312" w:hAnsiTheme="minorEastAsia" w:cs="Arial"/>
          <w:kern w:val="2"/>
          <w:szCs w:val="32"/>
        </w:rPr>
        <w:t>265</w:t>
      </w:r>
      <w:r w:rsidR="007D59DC" w:rsidRPr="007D59DC">
        <w:rPr>
          <w:rFonts w:ascii="仿宋_GB2312" w:eastAsia="仿宋_GB2312" w:hAnsiTheme="minorEastAsia" w:cs="Arial" w:hint="eastAsia"/>
          <w:kern w:val="2"/>
          <w:szCs w:val="32"/>
        </w:rPr>
        <w:t>条修改建议和反馈。编制组对收集到的意见建议进行了多次认真研究和反复讨论，对《生物医学中心实验室建设与管理规范》（草案）进行了修改和完善。2022年</w:t>
      </w:r>
      <w:r w:rsidR="00385D68">
        <w:rPr>
          <w:rFonts w:ascii="仿宋_GB2312" w:eastAsia="仿宋_GB2312" w:hAnsiTheme="minorEastAsia" w:cs="Arial"/>
          <w:kern w:val="2"/>
          <w:szCs w:val="32"/>
        </w:rPr>
        <w:t>10</w:t>
      </w:r>
      <w:r w:rsidR="007D59DC" w:rsidRPr="007D59DC">
        <w:rPr>
          <w:rFonts w:ascii="仿宋_GB2312" w:eastAsia="仿宋_GB2312" w:hAnsiTheme="minorEastAsia" w:cs="Arial" w:hint="eastAsia"/>
          <w:kern w:val="2"/>
          <w:szCs w:val="32"/>
        </w:rPr>
        <w:t>月中国医药生物技术协会组织</w:t>
      </w:r>
      <w:r w:rsidR="00294437">
        <w:rPr>
          <w:rFonts w:ascii="仿宋_GB2312" w:eastAsia="仿宋_GB2312" w:hAnsiTheme="minorEastAsia" w:cs="Arial" w:hint="eastAsia"/>
          <w:kern w:val="2"/>
          <w:szCs w:val="32"/>
        </w:rPr>
        <w:t>高校和医疗单位科研管理部门、中心实验室、国家或省级重点实验室以及专科实验室</w:t>
      </w:r>
      <w:r w:rsidR="007D59DC" w:rsidRPr="007D59DC">
        <w:rPr>
          <w:rFonts w:ascii="仿宋_GB2312" w:eastAsia="仿宋_GB2312" w:hAnsiTheme="minorEastAsia" w:cs="Arial" w:hint="eastAsia"/>
          <w:kern w:val="2"/>
          <w:szCs w:val="32"/>
        </w:rPr>
        <w:t>等</w:t>
      </w:r>
      <w:r w:rsidR="00294437">
        <w:rPr>
          <w:rFonts w:ascii="仿宋_GB2312" w:eastAsia="仿宋_GB2312" w:hAnsiTheme="minorEastAsia" w:cs="Arial" w:hint="eastAsia"/>
          <w:kern w:val="2"/>
          <w:szCs w:val="32"/>
        </w:rPr>
        <w:t>相关</w:t>
      </w:r>
      <w:r w:rsidR="007D59DC" w:rsidRPr="007D59DC">
        <w:rPr>
          <w:rFonts w:ascii="仿宋_GB2312" w:eastAsia="仿宋_GB2312" w:hAnsiTheme="minorEastAsia" w:cs="Arial" w:hint="eastAsia"/>
          <w:kern w:val="2"/>
          <w:szCs w:val="32"/>
        </w:rPr>
        <w:t>专家召开了专家研讨会，对草案处理意见和部分问题进行了深入讨论。根据专家意见，编制组对《</w:t>
      </w:r>
      <w:r w:rsidR="00294437" w:rsidRPr="00294437">
        <w:rPr>
          <w:rFonts w:ascii="仿宋_GB2312" w:eastAsia="仿宋_GB2312" w:hAnsiTheme="minorEastAsia" w:cs="Arial" w:hint="eastAsia"/>
          <w:kern w:val="2"/>
          <w:szCs w:val="32"/>
        </w:rPr>
        <w:t>生物医学中心实验室建设与管理规范</w:t>
      </w:r>
      <w:r w:rsidR="007D59DC" w:rsidRPr="007D59DC">
        <w:rPr>
          <w:rFonts w:ascii="仿宋_GB2312" w:eastAsia="仿宋_GB2312" w:hAnsiTheme="minorEastAsia" w:cs="Arial" w:hint="eastAsia"/>
          <w:kern w:val="2"/>
          <w:szCs w:val="32"/>
        </w:rPr>
        <w:t>》（修改稿）进一步做了完善；202</w:t>
      </w:r>
      <w:r w:rsidR="00294437">
        <w:rPr>
          <w:rFonts w:ascii="仿宋_GB2312" w:eastAsia="仿宋_GB2312" w:hAnsiTheme="minorEastAsia" w:cs="Arial"/>
          <w:kern w:val="2"/>
          <w:szCs w:val="32"/>
        </w:rPr>
        <w:t>3</w:t>
      </w:r>
      <w:r w:rsidR="007D59DC" w:rsidRPr="007D59DC">
        <w:rPr>
          <w:rFonts w:ascii="仿宋_GB2312" w:eastAsia="仿宋_GB2312" w:hAnsiTheme="minorEastAsia" w:cs="Arial" w:hint="eastAsia"/>
          <w:kern w:val="2"/>
          <w:szCs w:val="32"/>
        </w:rPr>
        <w:t>年</w:t>
      </w:r>
      <w:r w:rsidR="00294437">
        <w:rPr>
          <w:rFonts w:ascii="仿宋_GB2312" w:eastAsia="仿宋_GB2312" w:hAnsiTheme="minorEastAsia" w:cs="Arial"/>
          <w:kern w:val="2"/>
          <w:szCs w:val="32"/>
        </w:rPr>
        <w:t>8</w:t>
      </w:r>
      <w:r w:rsidR="007D59DC" w:rsidRPr="007D59DC">
        <w:rPr>
          <w:rFonts w:ascii="仿宋_GB2312" w:eastAsia="仿宋_GB2312" w:hAnsiTheme="minorEastAsia" w:cs="Arial" w:hint="eastAsia"/>
          <w:kern w:val="2"/>
          <w:szCs w:val="32"/>
        </w:rPr>
        <w:t>月，编制组再次与</w:t>
      </w:r>
      <w:r w:rsidR="00294437">
        <w:rPr>
          <w:rFonts w:ascii="仿宋_GB2312" w:eastAsia="仿宋_GB2312" w:hAnsiTheme="minorEastAsia" w:cs="Arial" w:hint="eastAsia"/>
          <w:kern w:val="2"/>
          <w:szCs w:val="32"/>
        </w:rPr>
        <w:t>科研实验室</w:t>
      </w:r>
      <w:r w:rsidR="007D59DC" w:rsidRPr="007D59DC">
        <w:rPr>
          <w:rFonts w:ascii="仿宋_GB2312" w:eastAsia="仿宋_GB2312" w:hAnsiTheme="minorEastAsia" w:cs="Arial" w:hint="eastAsia"/>
          <w:kern w:val="2"/>
          <w:szCs w:val="32"/>
        </w:rPr>
        <w:t>专家就重点问题进行了深入讨论，</w:t>
      </w:r>
      <w:r w:rsidR="00294437" w:rsidRPr="002762B7">
        <w:rPr>
          <w:rFonts w:ascii="仿宋_GB2312" w:eastAsia="仿宋_GB2312" w:hAnsi="仿宋" w:cs="Arial" w:hint="eastAsia"/>
          <w:kern w:val="2"/>
          <w:szCs w:val="32"/>
        </w:rPr>
        <w:t>按照团体标准编制格式要求，</w:t>
      </w:r>
      <w:r w:rsidR="007D59DC" w:rsidRPr="007D59DC">
        <w:rPr>
          <w:rFonts w:ascii="仿宋_GB2312" w:eastAsia="仿宋_GB2312" w:hAnsiTheme="minorEastAsia" w:cs="Arial" w:hint="eastAsia"/>
          <w:kern w:val="2"/>
          <w:szCs w:val="32"/>
        </w:rPr>
        <w:t>形成了</w:t>
      </w:r>
      <w:r w:rsidR="00294437" w:rsidRPr="002762B7">
        <w:rPr>
          <w:rFonts w:ascii="仿宋_GB2312" w:eastAsia="仿宋_GB2312" w:hAnsi="仿宋" w:cs="Arial" w:hint="eastAsia"/>
          <w:kern w:val="2"/>
          <w:szCs w:val="32"/>
        </w:rPr>
        <w:t>《生物医</w:t>
      </w:r>
      <w:r w:rsidR="00294437" w:rsidRPr="00866BA0">
        <w:rPr>
          <w:rFonts w:ascii="仿宋_GB2312" w:eastAsia="仿宋_GB2312" w:hAnsiTheme="minorEastAsia" w:cs="Arial" w:hint="eastAsia"/>
          <w:kern w:val="2"/>
          <w:szCs w:val="32"/>
        </w:rPr>
        <w:t>学中心实验室建设与管理规范》</w:t>
      </w:r>
      <w:r w:rsidR="007D59DC" w:rsidRPr="007D59DC">
        <w:rPr>
          <w:rFonts w:ascii="仿宋_GB2312" w:eastAsia="仿宋_GB2312" w:hAnsiTheme="minorEastAsia" w:cs="Arial" w:hint="eastAsia"/>
          <w:kern w:val="2"/>
          <w:szCs w:val="32"/>
        </w:rPr>
        <w:t>征求意见稿。</w:t>
      </w:r>
    </w:p>
    <w:p w14:paraId="40355B7F" w14:textId="69FB333F" w:rsidR="00866BA0" w:rsidRDefault="00866BA0" w:rsidP="00866BA0">
      <w:pPr>
        <w:ind w:firstLineChars="200" w:firstLine="640"/>
        <w:rPr>
          <w:rFonts w:ascii="仿宋_GB2312" w:eastAsia="仿宋_GB2312" w:hAnsiTheme="minorEastAsia" w:cs="Arial"/>
          <w:sz w:val="32"/>
          <w:szCs w:val="32"/>
        </w:rPr>
      </w:pPr>
      <w:r w:rsidRPr="00A73599">
        <w:rPr>
          <w:rFonts w:ascii="仿宋_GB2312" w:eastAsia="仿宋_GB2312" w:hAnsiTheme="minorEastAsia" w:cs="Arial" w:hint="eastAsia"/>
          <w:sz w:val="32"/>
          <w:szCs w:val="32"/>
        </w:rPr>
        <w:t>202</w:t>
      </w:r>
      <w:r w:rsidRPr="00A73599">
        <w:rPr>
          <w:rFonts w:ascii="仿宋_GB2312" w:eastAsia="仿宋_GB2312" w:hAnsiTheme="minorEastAsia" w:cs="Arial"/>
          <w:sz w:val="32"/>
          <w:szCs w:val="32"/>
        </w:rPr>
        <w:t>3</w:t>
      </w:r>
      <w:r w:rsidRPr="00A73599">
        <w:rPr>
          <w:rFonts w:ascii="仿宋_GB2312" w:eastAsia="仿宋_GB2312" w:hAnsiTheme="minorEastAsia" w:cs="Arial" w:hint="eastAsia"/>
          <w:sz w:val="32"/>
          <w:szCs w:val="32"/>
        </w:rPr>
        <w:t>年</w:t>
      </w:r>
      <w:r w:rsidR="00A73599" w:rsidRPr="00A73599">
        <w:rPr>
          <w:rFonts w:ascii="仿宋_GB2312" w:eastAsia="仿宋_GB2312" w:hAnsiTheme="minorEastAsia" w:cs="Arial" w:hint="eastAsia"/>
          <w:sz w:val="32"/>
          <w:szCs w:val="32"/>
        </w:rPr>
        <w:t>10</w:t>
      </w:r>
      <w:r w:rsidRPr="00A73599">
        <w:rPr>
          <w:rFonts w:ascii="仿宋_GB2312" w:eastAsia="仿宋_GB2312" w:hAnsiTheme="minorEastAsia" w:cs="Arial" w:hint="eastAsia"/>
          <w:sz w:val="32"/>
          <w:szCs w:val="32"/>
        </w:rPr>
        <w:t>月</w:t>
      </w:r>
      <w:r w:rsidR="00A73599" w:rsidRPr="00A73599">
        <w:rPr>
          <w:rFonts w:ascii="仿宋_GB2312" w:eastAsia="仿宋_GB2312" w:hAnsiTheme="minorEastAsia" w:cs="Arial" w:hint="eastAsia"/>
          <w:sz w:val="32"/>
          <w:szCs w:val="32"/>
        </w:rPr>
        <w:t>23</w:t>
      </w:r>
      <w:r w:rsidRPr="00A73599">
        <w:rPr>
          <w:rFonts w:ascii="仿宋_GB2312" w:eastAsia="仿宋_GB2312" w:hAnsiTheme="minorEastAsia" w:cs="Arial" w:hint="eastAsia"/>
          <w:sz w:val="32"/>
          <w:szCs w:val="32"/>
        </w:rPr>
        <w:t>日-</w:t>
      </w:r>
      <w:r w:rsidRPr="00A73599">
        <w:rPr>
          <w:rFonts w:ascii="仿宋_GB2312" w:eastAsia="仿宋_GB2312" w:hAnsiTheme="minorEastAsia" w:cs="Arial"/>
          <w:sz w:val="32"/>
          <w:szCs w:val="32"/>
        </w:rPr>
        <w:t>1</w:t>
      </w:r>
      <w:r w:rsidR="00A73599" w:rsidRPr="00A73599">
        <w:rPr>
          <w:rFonts w:ascii="仿宋_GB2312" w:eastAsia="仿宋_GB2312" w:hAnsiTheme="minorEastAsia" w:cs="Arial" w:hint="eastAsia"/>
          <w:sz w:val="32"/>
          <w:szCs w:val="32"/>
        </w:rPr>
        <w:t>1</w:t>
      </w:r>
      <w:r w:rsidRPr="00A73599">
        <w:rPr>
          <w:rFonts w:ascii="仿宋_GB2312" w:eastAsia="仿宋_GB2312" w:hAnsiTheme="minorEastAsia" w:cs="Arial" w:hint="eastAsia"/>
          <w:sz w:val="32"/>
          <w:szCs w:val="32"/>
        </w:rPr>
        <w:t>月</w:t>
      </w:r>
      <w:r w:rsidR="00A73599" w:rsidRPr="00A73599">
        <w:rPr>
          <w:rFonts w:ascii="仿宋_GB2312" w:eastAsia="仿宋_GB2312" w:hAnsiTheme="minorEastAsia" w:cs="Arial" w:hint="eastAsia"/>
          <w:sz w:val="32"/>
          <w:szCs w:val="32"/>
        </w:rPr>
        <w:t>22</w:t>
      </w:r>
      <w:r w:rsidRPr="00A73599">
        <w:rPr>
          <w:rFonts w:ascii="仿宋_GB2312" w:eastAsia="仿宋_GB2312" w:hAnsiTheme="minorEastAsia" w:cs="Arial" w:hint="eastAsia"/>
          <w:sz w:val="32"/>
          <w:szCs w:val="32"/>
        </w:rPr>
        <w:t>日，</w:t>
      </w:r>
      <w:r w:rsidRPr="00866BA0">
        <w:rPr>
          <w:rFonts w:ascii="仿宋_GB2312" w:eastAsia="仿宋_GB2312" w:hAnsiTheme="minorEastAsia" w:cs="Arial" w:hint="eastAsia"/>
          <w:sz w:val="32"/>
          <w:szCs w:val="32"/>
        </w:rPr>
        <w:t>中国医药生物技术协会在协会的官网和微信公众号上面向公众公开征求对《生物医学中心实验室建设与管理规范》（征求意见稿）的意见。根据公众的修改建议，再次修改与完善后，形成了最终的《生物医学中心实验室建设与管理规范》（送审稿）。</w:t>
      </w:r>
    </w:p>
    <w:p w14:paraId="4A347A09" w14:textId="03197D0A" w:rsidR="00576E30" w:rsidRDefault="00576E30" w:rsidP="00866BA0">
      <w:pPr>
        <w:ind w:firstLineChars="200" w:firstLine="640"/>
        <w:rPr>
          <w:rFonts w:ascii="仿宋_GB2312" w:eastAsia="仿宋_GB2312" w:hAnsiTheme="minorEastAsia" w:cs="Arial"/>
          <w:sz w:val="32"/>
          <w:szCs w:val="32"/>
        </w:rPr>
      </w:pPr>
      <w:r>
        <w:rPr>
          <w:rFonts w:ascii="仿宋_GB2312" w:eastAsia="仿宋_GB2312" w:hAnsiTheme="minorEastAsia" w:cs="Arial" w:hint="eastAsia"/>
          <w:sz w:val="32"/>
          <w:szCs w:val="32"/>
        </w:rPr>
        <w:t>2023年11月，</w:t>
      </w:r>
      <w:r w:rsidRPr="00576E30">
        <w:rPr>
          <w:rFonts w:ascii="仿宋_GB2312" w:eastAsia="仿宋_GB2312" w:hAnsiTheme="minorEastAsia" w:cs="Arial" w:hint="eastAsia"/>
          <w:sz w:val="32"/>
          <w:szCs w:val="32"/>
        </w:rPr>
        <w:t>中国医药生物技术协会标准工作专家委员会组织专家以视频会议和线下会议形式</w:t>
      </w:r>
      <w:r>
        <w:rPr>
          <w:rFonts w:ascii="仿宋_GB2312" w:eastAsia="仿宋_GB2312" w:hAnsiTheme="minorEastAsia" w:cs="Arial" w:hint="eastAsia"/>
          <w:sz w:val="32"/>
          <w:szCs w:val="32"/>
        </w:rPr>
        <w:t>召开标准第一次审定会，根据专家意见，编制组将标题改为“</w:t>
      </w:r>
      <w:r w:rsidRPr="00576E30">
        <w:rPr>
          <w:rFonts w:ascii="仿宋_GB2312" w:eastAsia="仿宋_GB2312" w:hAnsiTheme="minorEastAsia" w:cs="Arial" w:hint="eastAsia"/>
          <w:sz w:val="32"/>
          <w:szCs w:val="32"/>
        </w:rPr>
        <w:t>生物医学中心实验室建设与管理</w:t>
      </w:r>
      <w:r>
        <w:rPr>
          <w:rFonts w:ascii="仿宋_GB2312" w:eastAsia="仿宋_GB2312" w:hAnsiTheme="minorEastAsia" w:cs="Arial" w:hint="eastAsia"/>
          <w:sz w:val="32"/>
          <w:szCs w:val="32"/>
        </w:rPr>
        <w:t>要求”，并对文内的语言格式作了部分修</w:t>
      </w:r>
      <w:r>
        <w:rPr>
          <w:rFonts w:ascii="仿宋_GB2312" w:eastAsia="仿宋_GB2312" w:hAnsiTheme="minorEastAsia" w:cs="Arial" w:hint="eastAsia"/>
          <w:sz w:val="32"/>
          <w:szCs w:val="32"/>
        </w:rPr>
        <w:lastRenderedPageBreak/>
        <w:t>改。</w:t>
      </w:r>
    </w:p>
    <w:p w14:paraId="0F2023F4" w14:textId="14ECA627" w:rsidR="00576E30" w:rsidRPr="00866BA0" w:rsidRDefault="00576E30" w:rsidP="00866BA0">
      <w:pPr>
        <w:ind w:firstLineChars="200" w:firstLine="640"/>
        <w:rPr>
          <w:rFonts w:ascii="仿宋_GB2312" w:eastAsia="仿宋_GB2312" w:hAnsiTheme="minorEastAsia" w:cs="Arial" w:hint="eastAsia"/>
          <w:sz w:val="32"/>
          <w:szCs w:val="32"/>
        </w:rPr>
      </w:pPr>
      <w:r>
        <w:rPr>
          <w:rFonts w:ascii="仿宋_GB2312" w:eastAsia="仿宋_GB2312" w:hAnsiTheme="minorEastAsia" w:cs="Arial" w:hint="eastAsia"/>
          <w:sz w:val="32"/>
          <w:szCs w:val="32"/>
        </w:rPr>
        <w:t>2023年4月3日，</w:t>
      </w:r>
      <w:r w:rsidRPr="00576E30">
        <w:rPr>
          <w:rFonts w:ascii="仿宋_GB2312" w:eastAsia="仿宋_GB2312" w:hAnsiTheme="minorEastAsia" w:cs="Arial" w:hint="eastAsia"/>
          <w:sz w:val="32"/>
          <w:szCs w:val="32"/>
        </w:rPr>
        <w:t>中国医药生物技术协会标准工作专家委员会组织专家以视频会议和线下会议形式召开标准第</w:t>
      </w:r>
      <w:r>
        <w:rPr>
          <w:rFonts w:ascii="仿宋_GB2312" w:eastAsia="仿宋_GB2312" w:hAnsiTheme="minorEastAsia" w:cs="Arial" w:hint="eastAsia"/>
          <w:sz w:val="32"/>
          <w:szCs w:val="32"/>
        </w:rPr>
        <w:t>二</w:t>
      </w:r>
      <w:r w:rsidRPr="00576E30">
        <w:rPr>
          <w:rFonts w:ascii="仿宋_GB2312" w:eastAsia="仿宋_GB2312" w:hAnsiTheme="minorEastAsia" w:cs="Arial" w:hint="eastAsia"/>
          <w:sz w:val="32"/>
          <w:szCs w:val="32"/>
        </w:rPr>
        <w:t>次审定会，</w:t>
      </w:r>
      <w:r>
        <w:rPr>
          <w:rFonts w:ascii="仿宋_GB2312" w:eastAsia="仿宋_GB2312" w:hAnsiTheme="minorEastAsia" w:cs="Arial" w:hint="eastAsia"/>
          <w:sz w:val="32"/>
          <w:szCs w:val="32"/>
        </w:rPr>
        <w:t>专家认为标准的编制过程基本符合中国医药生物技术协会团体标准管理办法（试行）要求，专家组原则同意标准通过审定，建议对标准的语言进一步规范，毒麻药品的管理内容按照国家相关法律法规进行修订。编制组根据上述意见，修改形成了</w:t>
      </w:r>
      <w:r w:rsidRPr="00576E30">
        <w:rPr>
          <w:rFonts w:ascii="仿宋_GB2312" w:eastAsia="仿宋_GB2312" w:hAnsiTheme="minorEastAsia" w:cs="Arial" w:hint="eastAsia"/>
          <w:sz w:val="32"/>
          <w:szCs w:val="32"/>
        </w:rPr>
        <w:t>《生物医学中心实验室建设与管理</w:t>
      </w:r>
      <w:r>
        <w:rPr>
          <w:rFonts w:ascii="仿宋_GB2312" w:eastAsia="仿宋_GB2312" w:hAnsiTheme="minorEastAsia" w:cs="Arial" w:hint="eastAsia"/>
          <w:sz w:val="32"/>
          <w:szCs w:val="32"/>
        </w:rPr>
        <w:t>要求</w:t>
      </w:r>
      <w:r w:rsidRPr="00576E30">
        <w:rPr>
          <w:rFonts w:ascii="仿宋_GB2312" w:eastAsia="仿宋_GB2312" w:hAnsiTheme="minorEastAsia" w:cs="Arial" w:hint="eastAsia"/>
          <w:sz w:val="32"/>
          <w:szCs w:val="32"/>
        </w:rPr>
        <w:t>》</w:t>
      </w:r>
      <w:r>
        <w:rPr>
          <w:rFonts w:ascii="仿宋_GB2312" w:eastAsia="仿宋_GB2312" w:hAnsiTheme="minorEastAsia" w:cs="Arial" w:hint="eastAsia"/>
          <w:sz w:val="32"/>
          <w:szCs w:val="32"/>
        </w:rPr>
        <w:t>（公示稿）。</w:t>
      </w:r>
    </w:p>
    <w:p w14:paraId="7C0D3648" w14:textId="77777777" w:rsidR="00C14509" w:rsidRPr="00552775" w:rsidRDefault="005A3398" w:rsidP="00552775">
      <w:pPr>
        <w:ind w:firstLineChars="200" w:firstLine="640"/>
        <w:rPr>
          <w:rFonts w:ascii="黑体" w:eastAsia="黑体" w:hAnsi="黑体" w:cs="Arial"/>
          <w:sz w:val="32"/>
          <w:szCs w:val="32"/>
        </w:rPr>
      </w:pPr>
      <w:r w:rsidRPr="00552775">
        <w:rPr>
          <w:rFonts w:ascii="黑体" w:eastAsia="黑体" w:hAnsi="黑体" w:cs="Arial" w:hint="eastAsia"/>
          <w:sz w:val="32"/>
          <w:szCs w:val="32"/>
        </w:rPr>
        <w:t>五、与有关的现行法律、法规和强制性国家标准及行业标准的关系</w:t>
      </w:r>
    </w:p>
    <w:p w14:paraId="21E86FA1" w14:textId="6E956252" w:rsidR="00C14509" w:rsidRPr="00552775" w:rsidRDefault="005A3398" w:rsidP="00552775">
      <w:pPr>
        <w:ind w:firstLineChars="200" w:firstLine="640"/>
        <w:rPr>
          <w:rFonts w:ascii="仿宋_GB2312" w:eastAsia="仿宋_GB2312" w:hAnsi="仿宋" w:cs="Arial"/>
          <w:sz w:val="32"/>
          <w:szCs w:val="32"/>
        </w:rPr>
      </w:pPr>
      <w:r w:rsidRPr="00552775">
        <w:rPr>
          <w:rFonts w:ascii="仿宋_GB2312" w:eastAsia="仿宋_GB2312" w:hAnsi="仿宋" w:cs="Arial" w:hint="eastAsia"/>
          <w:sz w:val="32"/>
          <w:szCs w:val="32"/>
        </w:rPr>
        <w:t>本标准与有关的现行法律、法规和强制性国家标准及行业标准无</w:t>
      </w:r>
      <w:r w:rsidR="00BE1668" w:rsidRPr="00552775">
        <w:rPr>
          <w:rFonts w:ascii="仿宋_GB2312" w:eastAsia="仿宋_GB2312" w:hAnsi="仿宋" w:cs="Arial" w:hint="eastAsia"/>
          <w:sz w:val="32"/>
          <w:szCs w:val="32"/>
        </w:rPr>
        <w:t>冲突</w:t>
      </w:r>
      <w:r w:rsidRPr="00552775">
        <w:rPr>
          <w:rFonts w:ascii="仿宋_GB2312" w:eastAsia="仿宋_GB2312" w:hAnsi="仿宋" w:cs="Arial" w:hint="eastAsia"/>
          <w:sz w:val="32"/>
          <w:szCs w:val="32"/>
        </w:rPr>
        <w:t>。</w:t>
      </w:r>
    </w:p>
    <w:p w14:paraId="6D0F368C" w14:textId="77777777" w:rsidR="00C14509" w:rsidRPr="00552775" w:rsidRDefault="005A3398" w:rsidP="00552775">
      <w:pPr>
        <w:pStyle w:val="a"/>
        <w:numPr>
          <w:ilvl w:val="0"/>
          <w:numId w:val="0"/>
        </w:numPr>
        <w:spacing w:afterLines="0"/>
        <w:ind w:leftChars="128" w:left="269" w:firstLineChars="100" w:firstLine="320"/>
        <w:jc w:val="both"/>
        <w:rPr>
          <w:rFonts w:hAnsi="黑体" w:cs="Arial"/>
          <w:kern w:val="2"/>
          <w:szCs w:val="32"/>
        </w:rPr>
      </w:pPr>
      <w:r w:rsidRPr="00552775">
        <w:rPr>
          <w:rFonts w:hAnsi="黑体" w:cs="Arial" w:hint="eastAsia"/>
          <w:kern w:val="2"/>
          <w:szCs w:val="32"/>
        </w:rPr>
        <w:t>六、贯彻标准的措施和建议</w:t>
      </w:r>
    </w:p>
    <w:p w14:paraId="7BAC8880" w14:textId="3F4EA7C1" w:rsidR="00C14509" w:rsidRPr="00552775" w:rsidRDefault="005A3398" w:rsidP="00552775">
      <w:pPr>
        <w:ind w:firstLineChars="200" w:firstLine="640"/>
        <w:rPr>
          <w:rFonts w:ascii="仿宋_GB2312" w:eastAsia="仿宋_GB2312" w:hAnsi="仿宋" w:cs="Arial"/>
          <w:sz w:val="32"/>
          <w:szCs w:val="32"/>
        </w:rPr>
      </w:pPr>
      <w:r w:rsidRPr="00552775">
        <w:rPr>
          <w:rFonts w:ascii="仿宋_GB2312" w:eastAsia="仿宋_GB2312" w:hAnsi="仿宋" w:cs="Arial" w:hint="eastAsia"/>
          <w:sz w:val="32"/>
          <w:szCs w:val="32"/>
        </w:rPr>
        <w:t>标准发布后</w:t>
      </w:r>
      <w:r w:rsidR="00BE1668" w:rsidRPr="00552775">
        <w:rPr>
          <w:rFonts w:ascii="仿宋_GB2312" w:eastAsia="仿宋_GB2312" w:hAnsi="仿宋" w:cs="Arial" w:hint="eastAsia"/>
          <w:sz w:val="32"/>
          <w:szCs w:val="32"/>
        </w:rPr>
        <w:t>将</w:t>
      </w:r>
      <w:r w:rsidRPr="00552775">
        <w:rPr>
          <w:rFonts w:ascii="仿宋_GB2312" w:eastAsia="仿宋_GB2312" w:hAnsi="仿宋" w:cs="Arial" w:hint="eastAsia"/>
          <w:sz w:val="32"/>
          <w:szCs w:val="32"/>
        </w:rPr>
        <w:t>召开标准宣贯会议及培训活动。向业内标准使用单位发放标准宣贯资料，指导实操并解答标准中相关技术难点和疑点。</w:t>
      </w:r>
      <w:r w:rsidR="002461BF">
        <w:rPr>
          <w:rFonts w:ascii="仿宋_GB2312" w:eastAsia="仿宋_GB2312" w:hAnsi="仿宋" w:cs="Arial" w:hint="eastAsia"/>
          <w:sz w:val="32"/>
          <w:szCs w:val="32"/>
        </w:rPr>
        <w:t>并将根据生物医学中心实验室建设与管理规范体系，组织专家编制</w:t>
      </w:r>
      <w:r w:rsidR="00704B9E">
        <w:rPr>
          <w:rFonts w:ascii="仿宋_GB2312" w:eastAsia="仿宋_GB2312" w:hAnsi="仿宋" w:cs="Arial" w:hint="eastAsia"/>
          <w:sz w:val="32"/>
          <w:szCs w:val="32"/>
        </w:rPr>
        <w:t>中心实验室各</w:t>
      </w:r>
      <w:r w:rsidR="002461BF">
        <w:rPr>
          <w:rFonts w:ascii="仿宋_GB2312" w:eastAsia="仿宋_GB2312" w:hAnsi="仿宋" w:cs="Arial" w:hint="eastAsia"/>
          <w:sz w:val="32"/>
          <w:szCs w:val="32"/>
        </w:rPr>
        <w:t>基础实验室与专项实验室的建设标准</w:t>
      </w:r>
      <w:r w:rsidR="00704B9E">
        <w:rPr>
          <w:rFonts w:ascii="仿宋_GB2312" w:eastAsia="仿宋_GB2312" w:hAnsi="仿宋" w:cs="Arial" w:hint="eastAsia"/>
          <w:sz w:val="32"/>
          <w:szCs w:val="32"/>
        </w:rPr>
        <w:t>，确定中心实验室的运行评价办法</w:t>
      </w:r>
      <w:r w:rsidR="00695138">
        <w:rPr>
          <w:rFonts w:ascii="仿宋_GB2312" w:eastAsia="仿宋_GB2312" w:hAnsi="仿宋" w:cs="Arial" w:hint="eastAsia"/>
          <w:sz w:val="32"/>
          <w:szCs w:val="32"/>
        </w:rPr>
        <w:t>；完善标准体系</w:t>
      </w:r>
      <w:r w:rsidR="00704B9E">
        <w:rPr>
          <w:rFonts w:ascii="仿宋_GB2312" w:eastAsia="仿宋_GB2312" w:hAnsi="仿宋" w:cs="Arial" w:hint="eastAsia"/>
          <w:sz w:val="32"/>
          <w:szCs w:val="32"/>
        </w:rPr>
        <w:t>。</w:t>
      </w:r>
    </w:p>
    <w:p w14:paraId="24FD8938" w14:textId="77777777" w:rsidR="00C14509" w:rsidRPr="00552775" w:rsidRDefault="005A3398" w:rsidP="00552775">
      <w:pPr>
        <w:pStyle w:val="a"/>
        <w:numPr>
          <w:ilvl w:val="0"/>
          <w:numId w:val="0"/>
        </w:numPr>
        <w:spacing w:afterLines="0"/>
        <w:ind w:leftChars="133" w:left="279" w:firstLineChars="100" w:firstLine="320"/>
        <w:jc w:val="both"/>
        <w:rPr>
          <w:rFonts w:hAnsi="黑体" w:cs="宋体"/>
          <w:color w:val="000000"/>
          <w:szCs w:val="32"/>
        </w:rPr>
      </w:pPr>
      <w:r w:rsidRPr="00552775">
        <w:rPr>
          <w:rFonts w:hAnsi="黑体" w:cs="Arial" w:hint="eastAsia"/>
          <w:kern w:val="2"/>
          <w:szCs w:val="32"/>
        </w:rPr>
        <w:t>七、其他应予说明的事项</w:t>
      </w:r>
      <w:r w:rsidRPr="00552775">
        <w:rPr>
          <w:rFonts w:hAnsi="黑体" w:cs="宋体" w:hint="eastAsia"/>
          <w:color w:val="000000"/>
          <w:szCs w:val="32"/>
        </w:rPr>
        <w:t xml:space="preserve"> </w:t>
      </w:r>
    </w:p>
    <w:p w14:paraId="2D85E06B" w14:textId="55D53BD1" w:rsidR="002743DB" w:rsidRPr="00552775" w:rsidRDefault="00BE1668" w:rsidP="00552775">
      <w:pPr>
        <w:widowControl/>
        <w:ind w:firstLineChars="200" w:firstLine="640"/>
        <w:rPr>
          <w:sz w:val="32"/>
          <w:szCs w:val="32"/>
        </w:rPr>
      </w:pPr>
      <w:r w:rsidRPr="00552775">
        <w:rPr>
          <w:rFonts w:ascii="仿宋_GB2312" w:eastAsia="仿宋_GB2312" w:hAnsi="仿宋" w:cs="Arial" w:hint="eastAsia"/>
          <w:sz w:val="32"/>
          <w:szCs w:val="32"/>
        </w:rPr>
        <w:lastRenderedPageBreak/>
        <w:t>本标准</w:t>
      </w:r>
      <w:r w:rsidR="00704B9E" w:rsidRPr="00704B9E">
        <w:rPr>
          <w:rFonts w:ascii="仿宋_GB2312" w:eastAsia="仿宋_GB2312" w:hAnsi="仿宋" w:cs="Arial" w:hint="eastAsia"/>
          <w:sz w:val="32"/>
          <w:szCs w:val="32"/>
        </w:rPr>
        <w:t>适用于新建或改扩建生物医学中心实验室（生物安全防护水平为一级或二级）的建设与管理，其他生命科学实验室可参照使用。</w:t>
      </w:r>
      <w:r w:rsidR="00704B9E">
        <w:rPr>
          <w:rFonts w:ascii="仿宋_GB2312" w:eastAsia="仿宋_GB2312" w:hAnsi="仿宋" w:cs="Arial" w:hint="eastAsia"/>
          <w:sz w:val="32"/>
          <w:szCs w:val="32"/>
        </w:rPr>
        <w:t>不适用于</w:t>
      </w:r>
      <w:r w:rsidR="00704B9E" w:rsidRPr="00704B9E">
        <w:rPr>
          <w:rFonts w:ascii="仿宋_GB2312" w:eastAsia="仿宋_GB2312" w:hAnsi="仿宋" w:cs="Arial" w:hint="eastAsia"/>
          <w:sz w:val="32"/>
          <w:szCs w:val="32"/>
        </w:rPr>
        <w:t>非开放共享的科研实验室，例如第三方检测实验室、临床检测实验室以及其他出具正式检测报告的实验室等</w:t>
      </w:r>
      <w:r w:rsidR="00AE5373" w:rsidRPr="00552775">
        <w:rPr>
          <w:rFonts w:ascii="仿宋_GB2312" w:eastAsia="仿宋_GB2312" w:hAnsi="仿宋" w:cs="Arial" w:hint="eastAsia"/>
          <w:sz w:val="32"/>
          <w:szCs w:val="32"/>
        </w:rPr>
        <w:t>。</w:t>
      </w:r>
    </w:p>
    <w:sectPr w:rsidR="002743DB" w:rsidRPr="00552775" w:rsidSect="003320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05113" w14:textId="77777777" w:rsidR="00332029" w:rsidRDefault="00332029" w:rsidP="00817E3E">
      <w:r>
        <w:separator/>
      </w:r>
    </w:p>
  </w:endnote>
  <w:endnote w:type="continuationSeparator" w:id="0">
    <w:p w14:paraId="0FC8D965" w14:textId="77777777" w:rsidR="00332029" w:rsidRDefault="00332029" w:rsidP="0081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629BD" w14:textId="77777777" w:rsidR="00332029" w:rsidRDefault="00332029" w:rsidP="00817E3E">
      <w:r>
        <w:separator/>
      </w:r>
    </w:p>
  </w:footnote>
  <w:footnote w:type="continuationSeparator" w:id="0">
    <w:p w14:paraId="22C12835" w14:textId="77777777" w:rsidR="00332029" w:rsidRDefault="00332029" w:rsidP="0081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EA"/>
    <w:multiLevelType w:val="multilevel"/>
    <w:tmpl w:val="07ED3FEA"/>
    <w:lvl w:ilvl="0">
      <w:start w:val="1"/>
      <w:numFmt w:val="none"/>
      <w:pStyle w:val="a"/>
      <w:lvlText w:val="%1"/>
      <w:lvlJc w:val="left"/>
      <w:pPr>
        <w:ind w:left="425" w:hanging="425"/>
      </w:pPr>
      <w:rPr>
        <w:rFonts w:hint="eastAsia"/>
      </w:rPr>
    </w:lvl>
    <w:lvl w:ilvl="1">
      <w:start w:val="1"/>
      <w:numFmt w:val="decimal"/>
      <w:pStyle w:val="a0"/>
      <w:suff w:val="nothing"/>
      <w:lvlText w:val="%10.%2 "/>
      <w:lvlJc w:val="left"/>
      <w:pPr>
        <w:ind w:left="0" w:firstLine="0"/>
      </w:pPr>
      <w:rPr>
        <w:rFonts w:ascii="黑体" w:eastAsia="黑体" w:hAnsiTheme="minorHAnsi" w:hint="eastAsia"/>
        <w:b w:val="0"/>
        <w:i w:val="0"/>
        <w:sz w:val="21"/>
      </w:rPr>
    </w:lvl>
    <w:lvl w:ilvl="2">
      <w:start w:val="1"/>
      <w:numFmt w:val="decimal"/>
      <w:pStyle w:val="a1"/>
      <w:suff w:val="nothing"/>
      <w:lvlText w:val="%10.%2.%3 "/>
      <w:lvlJc w:val="left"/>
      <w:pPr>
        <w:ind w:left="0" w:firstLine="0"/>
      </w:pPr>
      <w:rPr>
        <w:rFonts w:ascii="黑体" w:eastAsia="黑体" w:hAnsiTheme="minorHAnsi" w:hint="eastAsia"/>
        <w:b w:val="0"/>
        <w:i w:val="0"/>
        <w:sz w:val="21"/>
      </w:rPr>
    </w:lvl>
    <w:lvl w:ilvl="3">
      <w:start w:val="1"/>
      <w:numFmt w:val="decimal"/>
      <w:pStyle w:val="a2"/>
      <w:suff w:val="nothing"/>
      <w:lvlText w:val="%10.%2.%3.%4 "/>
      <w:lvlJc w:val="left"/>
      <w:pPr>
        <w:ind w:left="0" w:firstLine="0"/>
      </w:pPr>
      <w:rPr>
        <w:rFonts w:ascii="黑体" w:eastAsia="黑体" w:hAnsiTheme="minorHAnsi" w:hint="eastAsia"/>
        <w:b w:val="0"/>
        <w:i w:val="0"/>
        <w:sz w:val="21"/>
      </w:rPr>
    </w:lvl>
    <w:lvl w:ilvl="4">
      <w:start w:val="1"/>
      <w:numFmt w:val="decimal"/>
      <w:pStyle w:val="a3"/>
      <w:suff w:val="nothing"/>
      <w:lvlText w:val="%10.%2.%3.%4.%5 "/>
      <w:lvlJc w:val="left"/>
      <w:pPr>
        <w:ind w:left="0" w:firstLine="0"/>
      </w:pPr>
      <w:rPr>
        <w:rFonts w:ascii="黑体" w:eastAsia="黑体" w:hAnsiTheme="minorHAnsi" w:hint="eastAsia"/>
        <w:b w:val="0"/>
        <w:i w:val="0"/>
        <w:sz w:val="21"/>
      </w:rPr>
    </w:lvl>
    <w:lvl w:ilvl="5">
      <w:start w:val="1"/>
      <w:numFmt w:val="decimal"/>
      <w:pStyle w:val="a4"/>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435714069">
    <w:abstractNumId w:val="0"/>
  </w:num>
  <w:num w:numId="2" w16cid:durableId="285236809">
    <w:abstractNumId w:val="0"/>
  </w:num>
  <w:num w:numId="3" w16cid:durableId="1650554120">
    <w:abstractNumId w:val="0"/>
  </w:num>
  <w:num w:numId="4" w16cid:durableId="1044871596">
    <w:abstractNumId w:val="0"/>
  </w:num>
  <w:num w:numId="5" w16cid:durableId="2115901194">
    <w:abstractNumId w:val="0"/>
  </w:num>
  <w:num w:numId="6" w16cid:durableId="520898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EDC"/>
    <w:rsid w:val="00033C3A"/>
    <w:rsid w:val="000401C0"/>
    <w:rsid w:val="00040EDC"/>
    <w:rsid w:val="00046A5C"/>
    <w:rsid w:val="000473AC"/>
    <w:rsid w:val="000478EF"/>
    <w:rsid w:val="00061F96"/>
    <w:rsid w:val="00062208"/>
    <w:rsid w:val="00070EBE"/>
    <w:rsid w:val="000837E9"/>
    <w:rsid w:val="000A02ED"/>
    <w:rsid w:val="000A2E41"/>
    <w:rsid w:val="000B0274"/>
    <w:rsid w:val="000B2D5F"/>
    <w:rsid w:val="000C3787"/>
    <w:rsid w:val="000C4C30"/>
    <w:rsid w:val="000C65A2"/>
    <w:rsid w:val="000D30C4"/>
    <w:rsid w:val="000D7CFC"/>
    <w:rsid w:val="000E388C"/>
    <w:rsid w:val="000E3FDB"/>
    <w:rsid w:val="00110E70"/>
    <w:rsid w:val="001227E9"/>
    <w:rsid w:val="001307C9"/>
    <w:rsid w:val="00134BF7"/>
    <w:rsid w:val="00143F16"/>
    <w:rsid w:val="00146704"/>
    <w:rsid w:val="00153F46"/>
    <w:rsid w:val="00160981"/>
    <w:rsid w:val="00172E08"/>
    <w:rsid w:val="0017648D"/>
    <w:rsid w:val="00180760"/>
    <w:rsid w:val="00182F76"/>
    <w:rsid w:val="001B759F"/>
    <w:rsid w:val="001D0E02"/>
    <w:rsid w:val="001E1252"/>
    <w:rsid w:val="001F5FE8"/>
    <w:rsid w:val="002006AD"/>
    <w:rsid w:val="00206644"/>
    <w:rsid w:val="002229B1"/>
    <w:rsid w:val="00227299"/>
    <w:rsid w:val="00231A28"/>
    <w:rsid w:val="00236562"/>
    <w:rsid w:val="002461BF"/>
    <w:rsid w:val="00247B5C"/>
    <w:rsid w:val="0025316A"/>
    <w:rsid w:val="002605F9"/>
    <w:rsid w:val="00262A32"/>
    <w:rsid w:val="00265D7C"/>
    <w:rsid w:val="00267552"/>
    <w:rsid w:val="002743DB"/>
    <w:rsid w:val="002762B7"/>
    <w:rsid w:val="002821FC"/>
    <w:rsid w:val="00294437"/>
    <w:rsid w:val="002A03BE"/>
    <w:rsid w:val="002B19D0"/>
    <w:rsid w:val="002B3C92"/>
    <w:rsid w:val="002B6F55"/>
    <w:rsid w:val="002D0DE7"/>
    <w:rsid w:val="002D418C"/>
    <w:rsid w:val="002D7506"/>
    <w:rsid w:val="002E1E2A"/>
    <w:rsid w:val="00305CFD"/>
    <w:rsid w:val="003178F0"/>
    <w:rsid w:val="00332029"/>
    <w:rsid w:val="00335933"/>
    <w:rsid w:val="00340C85"/>
    <w:rsid w:val="00356D8A"/>
    <w:rsid w:val="00357C51"/>
    <w:rsid w:val="0036150E"/>
    <w:rsid w:val="003636C0"/>
    <w:rsid w:val="0037279C"/>
    <w:rsid w:val="00375C56"/>
    <w:rsid w:val="00385D68"/>
    <w:rsid w:val="00392276"/>
    <w:rsid w:val="003B1171"/>
    <w:rsid w:val="003B7ABC"/>
    <w:rsid w:val="003B7EA1"/>
    <w:rsid w:val="003C475C"/>
    <w:rsid w:val="003D0BBE"/>
    <w:rsid w:val="003D67DA"/>
    <w:rsid w:val="003E5A9A"/>
    <w:rsid w:val="003E6C07"/>
    <w:rsid w:val="003F478D"/>
    <w:rsid w:val="003F592E"/>
    <w:rsid w:val="00402DE7"/>
    <w:rsid w:val="004157EC"/>
    <w:rsid w:val="00442F5D"/>
    <w:rsid w:val="00461D08"/>
    <w:rsid w:val="004640E8"/>
    <w:rsid w:val="00466644"/>
    <w:rsid w:val="00480919"/>
    <w:rsid w:val="00483231"/>
    <w:rsid w:val="004842A9"/>
    <w:rsid w:val="004937ED"/>
    <w:rsid w:val="004952C3"/>
    <w:rsid w:val="004A04B8"/>
    <w:rsid w:val="004A4ACA"/>
    <w:rsid w:val="004A60C2"/>
    <w:rsid w:val="004C1E2D"/>
    <w:rsid w:val="004C2A56"/>
    <w:rsid w:val="004D2161"/>
    <w:rsid w:val="004D5816"/>
    <w:rsid w:val="004E43F7"/>
    <w:rsid w:val="00510CD6"/>
    <w:rsid w:val="00516F13"/>
    <w:rsid w:val="00525CEE"/>
    <w:rsid w:val="00531378"/>
    <w:rsid w:val="0053356C"/>
    <w:rsid w:val="00536B77"/>
    <w:rsid w:val="00547775"/>
    <w:rsid w:val="00552775"/>
    <w:rsid w:val="00576E30"/>
    <w:rsid w:val="00594B51"/>
    <w:rsid w:val="005A3398"/>
    <w:rsid w:val="005C58A4"/>
    <w:rsid w:val="005D07CC"/>
    <w:rsid w:val="005D0B86"/>
    <w:rsid w:val="005D4D1E"/>
    <w:rsid w:val="005E3118"/>
    <w:rsid w:val="005F5861"/>
    <w:rsid w:val="006038E9"/>
    <w:rsid w:val="00611470"/>
    <w:rsid w:val="00623D49"/>
    <w:rsid w:val="00641CC4"/>
    <w:rsid w:val="00646084"/>
    <w:rsid w:val="00646422"/>
    <w:rsid w:val="0065112B"/>
    <w:rsid w:val="00662508"/>
    <w:rsid w:val="0067234A"/>
    <w:rsid w:val="00675A7D"/>
    <w:rsid w:val="00692118"/>
    <w:rsid w:val="00695138"/>
    <w:rsid w:val="006B533E"/>
    <w:rsid w:val="006D2E27"/>
    <w:rsid w:val="006D2EAE"/>
    <w:rsid w:val="007000B4"/>
    <w:rsid w:val="00704B9E"/>
    <w:rsid w:val="0071626E"/>
    <w:rsid w:val="0072615B"/>
    <w:rsid w:val="00730CE4"/>
    <w:rsid w:val="00747802"/>
    <w:rsid w:val="00750EEB"/>
    <w:rsid w:val="00752F48"/>
    <w:rsid w:val="00756FD4"/>
    <w:rsid w:val="007754FE"/>
    <w:rsid w:val="007874DE"/>
    <w:rsid w:val="007931AC"/>
    <w:rsid w:val="00793F5B"/>
    <w:rsid w:val="00796ADB"/>
    <w:rsid w:val="007A366E"/>
    <w:rsid w:val="007A7182"/>
    <w:rsid w:val="007B3C3B"/>
    <w:rsid w:val="007C0430"/>
    <w:rsid w:val="007C5E6A"/>
    <w:rsid w:val="007C6E06"/>
    <w:rsid w:val="007C76D1"/>
    <w:rsid w:val="007D5229"/>
    <w:rsid w:val="007D59DC"/>
    <w:rsid w:val="007D5BA7"/>
    <w:rsid w:val="007D5D7E"/>
    <w:rsid w:val="007E1651"/>
    <w:rsid w:val="007E7F69"/>
    <w:rsid w:val="00803DF8"/>
    <w:rsid w:val="008061E8"/>
    <w:rsid w:val="00815187"/>
    <w:rsid w:val="00817E3E"/>
    <w:rsid w:val="00831090"/>
    <w:rsid w:val="00843FCC"/>
    <w:rsid w:val="00846BF6"/>
    <w:rsid w:val="0085557E"/>
    <w:rsid w:val="00866BA0"/>
    <w:rsid w:val="0088375F"/>
    <w:rsid w:val="00893D37"/>
    <w:rsid w:val="008A1AF7"/>
    <w:rsid w:val="008D3734"/>
    <w:rsid w:val="008E3F94"/>
    <w:rsid w:val="008E591A"/>
    <w:rsid w:val="008F5D2F"/>
    <w:rsid w:val="00915749"/>
    <w:rsid w:val="00931BE6"/>
    <w:rsid w:val="0093327D"/>
    <w:rsid w:val="00950228"/>
    <w:rsid w:val="0096141D"/>
    <w:rsid w:val="00964562"/>
    <w:rsid w:val="00964679"/>
    <w:rsid w:val="00992311"/>
    <w:rsid w:val="009C76C0"/>
    <w:rsid w:val="009F72F0"/>
    <w:rsid w:val="00A01DB2"/>
    <w:rsid w:val="00A03425"/>
    <w:rsid w:val="00A0607E"/>
    <w:rsid w:val="00A13E78"/>
    <w:rsid w:val="00A26B0F"/>
    <w:rsid w:val="00A321F6"/>
    <w:rsid w:val="00A35489"/>
    <w:rsid w:val="00A5186C"/>
    <w:rsid w:val="00A51DD6"/>
    <w:rsid w:val="00A57DD8"/>
    <w:rsid w:val="00A610BC"/>
    <w:rsid w:val="00A73599"/>
    <w:rsid w:val="00A75C0E"/>
    <w:rsid w:val="00A977D9"/>
    <w:rsid w:val="00AA5C7E"/>
    <w:rsid w:val="00AB00F9"/>
    <w:rsid w:val="00AB58E5"/>
    <w:rsid w:val="00AB5F93"/>
    <w:rsid w:val="00AB60FF"/>
    <w:rsid w:val="00AC3EB7"/>
    <w:rsid w:val="00AC6E3C"/>
    <w:rsid w:val="00AD03E4"/>
    <w:rsid w:val="00AD1697"/>
    <w:rsid w:val="00AD302B"/>
    <w:rsid w:val="00AE2908"/>
    <w:rsid w:val="00AE4971"/>
    <w:rsid w:val="00AE5373"/>
    <w:rsid w:val="00AE68DE"/>
    <w:rsid w:val="00B03396"/>
    <w:rsid w:val="00B058F6"/>
    <w:rsid w:val="00B07A3F"/>
    <w:rsid w:val="00B15908"/>
    <w:rsid w:val="00B25EDE"/>
    <w:rsid w:val="00B5465F"/>
    <w:rsid w:val="00B57765"/>
    <w:rsid w:val="00B65496"/>
    <w:rsid w:val="00B73884"/>
    <w:rsid w:val="00B77137"/>
    <w:rsid w:val="00B82C1B"/>
    <w:rsid w:val="00B8425B"/>
    <w:rsid w:val="00BA4B63"/>
    <w:rsid w:val="00BA54A1"/>
    <w:rsid w:val="00BB7E7A"/>
    <w:rsid w:val="00BC27EB"/>
    <w:rsid w:val="00BD7FED"/>
    <w:rsid w:val="00BE1668"/>
    <w:rsid w:val="00BE7173"/>
    <w:rsid w:val="00BF664F"/>
    <w:rsid w:val="00C04033"/>
    <w:rsid w:val="00C04C2E"/>
    <w:rsid w:val="00C05799"/>
    <w:rsid w:val="00C13C96"/>
    <w:rsid w:val="00C14509"/>
    <w:rsid w:val="00C44DAF"/>
    <w:rsid w:val="00C55A43"/>
    <w:rsid w:val="00C600A3"/>
    <w:rsid w:val="00C624E8"/>
    <w:rsid w:val="00C77285"/>
    <w:rsid w:val="00C83225"/>
    <w:rsid w:val="00C927B8"/>
    <w:rsid w:val="00CA6AB5"/>
    <w:rsid w:val="00CA7875"/>
    <w:rsid w:val="00CB04B1"/>
    <w:rsid w:val="00CC4615"/>
    <w:rsid w:val="00CC4697"/>
    <w:rsid w:val="00CC70E3"/>
    <w:rsid w:val="00D0306F"/>
    <w:rsid w:val="00D0681E"/>
    <w:rsid w:val="00D25B3E"/>
    <w:rsid w:val="00D3158C"/>
    <w:rsid w:val="00D33446"/>
    <w:rsid w:val="00D40E7A"/>
    <w:rsid w:val="00D42A44"/>
    <w:rsid w:val="00D45272"/>
    <w:rsid w:val="00D52629"/>
    <w:rsid w:val="00D60119"/>
    <w:rsid w:val="00D73C4A"/>
    <w:rsid w:val="00D8390F"/>
    <w:rsid w:val="00D86F74"/>
    <w:rsid w:val="00D905EB"/>
    <w:rsid w:val="00D91F7F"/>
    <w:rsid w:val="00D92A23"/>
    <w:rsid w:val="00DA51C1"/>
    <w:rsid w:val="00DB2E7C"/>
    <w:rsid w:val="00DC04E9"/>
    <w:rsid w:val="00DC2813"/>
    <w:rsid w:val="00DC58F0"/>
    <w:rsid w:val="00DC6BBB"/>
    <w:rsid w:val="00DD02BA"/>
    <w:rsid w:val="00DE0137"/>
    <w:rsid w:val="00DE0A05"/>
    <w:rsid w:val="00DE3DE5"/>
    <w:rsid w:val="00E16536"/>
    <w:rsid w:val="00E3185B"/>
    <w:rsid w:val="00E33291"/>
    <w:rsid w:val="00E5266D"/>
    <w:rsid w:val="00E52BA8"/>
    <w:rsid w:val="00E623D9"/>
    <w:rsid w:val="00E77047"/>
    <w:rsid w:val="00E94466"/>
    <w:rsid w:val="00E96355"/>
    <w:rsid w:val="00EA57DE"/>
    <w:rsid w:val="00EB1008"/>
    <w:rsid w:val="00EB10B0"/>
    <w:rsid w:val="00EC3300"/>
    <w:rsid w:val="00EC45EF"/>
    <w:rsid w:val="00EC7119"/>
    <w:rsid w:val="00EE70F8"/>
    <w:rsid w:val="00EF7F41"/>
    <w:rsid w:val="00F00515"/>
    <w:rsid w:val="00F15F94"/>
    <w:rsid w:val="00F2018A"/>
    <w:rsid w:val="00F207CE"/>
    <w:rsid w:val="00F43E66"/>
    <w:rsid w:val="00F542B7"/>
    <w:rsid w:val="00F61AA6"/>
    <w:rsid w:val="00F83DFC"/>
    <w:rsid w:val="00F960B1"/>
    <w:rsid w:val="00FA0E57"/>
    <w:rsid w:val="00FB23AD"/>
    <w:rsid w:val="00FB6E19"/>
    <w:rsid w:val="00FB6F70"/>
    <w:rsid w:val="00FC1FA3"/>
    <w:rsid w:val="00FE4FE1"/>
    <w:rsid w:val="00FF29B7"/>
    <w:rsid w:val="5E455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BEB3A"/>
  <w15:docId w15:val="{57E9AE95-1E15-4E7E-A838-BCAEC691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F542B7"/>
    <w:pPr>
      <w:widowControl w:val="0"/>
      <w:jc w:val="both"/>
    </w:pPr>
    <w:rPr>
      <w:kern w:val="2"/>
      <w:sz w:val="21"/>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basedOn w:val="a5"/>
    <w:link w:val="aa"/>
    <w:uiPriority w:val="99"/>
    <w:unhideWhenUsed/>
    <w:rsid w:val="00F542B7"/>
    <w:pPr>
      <w:tabs>
        <w:tab w:val="center" w:pos="4153"/>
        <w:tab w:val="right" w:pos="8306"/>
      </w:tabs>
      <w:snapToGrid w:val="0"/>
      <w:jc w:val="left"/>
    </w:pPr>
    <w:rPr>
      <w:sz w:val="18"/>
      <w:szCs w:val="18"/>
    </w:rPr>
  </w:style>
  <w:style w:type="paragraph" w:styleId="ab">
    <w:name w:val="header"/>
    <w:basedOn w:val="a5"/>
    <w:link w:val="ac"/>
    <w:uiPriority w:val="99"/>
    <w:unhideWhenUsed/>
    <w:rsid w:val="00F542B7"/>
    <w:pPr>
      <w:pBdr>
        <w:bottom w:val="single" w:sz="6" w:space="1" w:color="auto"/>
      </w:pBdr>
      <w:tabs>
        <w:tab w:val="center" w:pos="4153"/>
        <w:tab w:val="right" w:pos="8306"/>
      </w:tabs>
      <w:snapToGrid w:val="0"/>
      <w:jc w:val="center"/>
    </w:pPr>
    <w:rPr>
      <w:sz w:val="18"/>
      <w:szCs w:val="18"/>
    </w:rPr>
  </w:style>
  <w:style w:type="paragraph" w:styleId="ad">
    <w:name w:val="Normal (Web)"/>
    <w:basedOn w:val="a5"/>
    <w:uiPriority w:val="99"/>
    <w:semiHidden/>
    <w:unhideWhenUsed/>
    <w:rsid w:val="00F542B7"/>
    <w:pPr>
      <w:widowControl/>
      <w:spacing w:before="100" w:beforeAutospacing="1" w:after="100" w:afterAutospacing="1"/>
      <w:jc w:val="left"/>
    </w:pPr>
    <w:rPr>
      <w:rFonts w:ascii="宋体" w:eastAsia="宋体" w:hAnsi="宋体" w:cs="宋体"/>
      <w:kern w:val="0"/>
      <w:sz w:val="24"/>
      <w:szCs w:val="24"/>
    </w:rPr>
  </w:style>
  <w:style w:type="character" w:customStyle="1" w:styleId="ac">
    <w:name w:val="页眉 字符"/>
    <w:basedOn w:val="a6"/>
    <w:link w:val="ab"/>
    <w:uiPriority w:val="99"/>
    <w:rsid w:val="00F542B7"/>
    <w:rPr>
      <w:sz w:val="18"/>
      <w:szCs w:val="18"/>
    </w:rPr>
  </w:style>
  <w:style w:type="character" w:customStyle="1" w:styleId="aa">
    <w:name w:val="页脚 字符"/>
    <w:basedOn w:val="a6"/>
    <w:link w:val="a9"/>
    <w:uiPriority w:val="99"/>
    <w:rsid w:val="00F542B7"/>
    <w:rPr>
      <w:sz w:val="18"/>
      <w:szCs w:val="18"/>
    </w:rPr>
  </w:style>
  <w:style w:type="paragraph" w:customStyle="1" w:styleId="a">
    <w:name w:val="标准文件_前言、引言标题"/>
    <w:next w:val="a5"/>
    <w:rsid w:val="00F542B7"/>
    <w:pPr>
      <w:numPr>
        <w:numId w:val="1"/>
      </w:numPr>
      <w:shd w:val="clear" w:color="FFFFFF" w:fill="FFFFFF"/>
      <w:spacing w:afterLines="150"/>
      <w:jc w:val="center"/>
      <w:outlineLvl w:val="0"/>
    </w:pPr>
    <w:rPr>
      <w:rFonts w:ascii="黑体" w:eastAsia="黑体" w:hAnsi="Times New Roman" w:cs="Times New Roman"/>
      <w:sz w:val="32"/>
    </w:rPr>
  </w:style>
  <w:style w:type="paragraph" w:customStyle="1" w:styleId="a0">
    <w:name w:val="标准文件_引言一级条标题"/>
    <w:basedOn w:val="a5"/>
    <w:next w:val="a5"/>
    <w:qFormat/>
    <w:rsid w:val="00F542B7"/>
    <w:pPr>
      <w:widowControl/>
      <w:numPr>
        <w:ilvl w:val="1"/>
        <w:numId w:val="1"/>
      </w:numPr>
      <w:autoSpaceDE w:val="0"/>
      <w:autoSpaceDN w:val="0"/>
      <w:spacing w:beforeLines="50" w:afterLines="50"/>
    </w:pPr>
    <w:rPr>
      <w:rFonts w:ascii="黑体" w:eastAsia="黑体" w:hAnsi="Times New Roman" w:cs="Times New Roman"/>
      <w:kern w:val="0"/>
      <w:szCs w:val="20"/>
    </w:rPr>
  </w:style>
  <w:style w:type="paragraph" w:customStyle="1" w:styleId="a1">
    <w:name w:val="标准文件_引言二级条标题"/>
    <w:basedOn w:val="a5"/>
    <w:next w:val="a5"/>
    <w:qFormat/>
    <w:rsid w:val="00F542B7"/>
    <w:pPr>
      <w:widowControl/>
      <w:numPr>
        <w:ilvl w:val="2"/>
        <w:numId w:val="1"/>
      </w:numPr>
      <w:autoSpaceDE w:val="0"/>
      <w:autoSpaceDN w:val="0"/>
      <w:spacing w:beforeLines="50" w:afterLines="50"/>
    </w:pPr>
    <w:rPr>
      <w:rFonts w:ascii="黑体" w:eastAsia="黑体" w:hAnsi="Times New Roman" w:cs="Times New Roman"/>
      <w:kern w:val="0"/>
      <w:szCs w:val="20"/>
    </w:rPr>
  </w:style>
  <w:style w:type="paragraph" w:customStyle="1" w:styleId="a2">
    <w:name w:val="标准文件_引言三级条标题"/>
    <w:basedOn w:val="a5"/>
    <w:next w:val="a5"/>
    <w:qFormat/>
    <w:rsid w:val="00F542B7"/>
    <w:pPr>
      <w:widowControl/>
      <w:numPr>
        <w:ilvl w:val="3"/>
        <w:numId w:val="1"/>
      </w:numPr>
      <w:autoSpaceDE w:val="0"/>
      <w:autoSpaceDN w:val="0"/>
      <w:spacing w:beforeLines="50" w:afterLines="50"/>
    </w:pPr>
    <w:rPr>
      <w:rFonts w:ascii="黑体" w:eastAsia="黑体" w:hAnsi="Times New Roman" w:cs="Times New Roman"/>
      <w:kern w:val="0"/>
      <w:szCs w:val="20"/>
    </w:rPr>
  </w:style>
  <w:style w:type="paragraph" w:customStyle="1" w:styleId="a3">
    <w:name w:val="标准文件_引言四级条标题"/>
    <w:basedOn w:val="a5"/>
    <w:next w:val="a5"/>
    <w:qFormat/>
    <w:rsid w:val="00F542B7"/>
    <w:pPr>
      <w:widowControl/>
      <w:numPr>
        <w:ilvl w:val="4"/>
        <w:numId w:val="1"/>
      </w:numPr>
      <w:autoSpaceDE w:val="0"/>
      <w:autoSpaceDN w:val="0"/>
      <w:spacing w:beforeLines="50" w:afterLines="50"/>
    </w:pPr>
    <w:rPr>
      <w:rFonts w:ascii="黑体" w:eastAsia="黑体" w:hAnsi="Times New Roman" w:cs="Times New Roman"/>
      <w:kern w:val="0"/>
      <w:szCs w:val="20"/>
    </w:rPr>
  </w:style>
  <w:style w:type="paragraph" w:customStyle="1" w:styleId="a4">
    <w:name w:val="标准文件_引言五级条标题"/>
    <w:basedOn w:val="a5"/>
    <w:next w:val="a5"/>
    <w:qFormat/>
    <w:rsid w:val="00F542B7"/>
    <w:pPr>
      <w:widowControl/>
      <w:numPr>
        <w:ilvl w:val="5"/>
        <w:numId w:val="1"/>
      </w:numPr>
      <w:autoSpaceDE w:val="0"/>
      <w:autoSpaceDN w:val="0"/>
      <w:spacing w:beforeLines="50" w:afterLines="50"/>
    </w:pPr>
    <w:rPr>
      <w:rFonts w:ascii="黑体" w:eastAsia="黑体" w:hAnsi="Times New Roman" w:cs="Times New Roman"/>
      <w:kern w:val="0"/>
      <w:szCs w:val="20"/>
    </w:rPr>
  </w:style>
  <w:style w:type="paragraph" w:customStyle="1" w:styleId="TableParagraph">
    <w:name w:val="Table Paragraph"/>
    <w:basedOn w:val="a5"/>
    <w:uiPriority w:val="1"/>
    <w:qFormat/>
    <w:rsid w:val="004D2161"/>
    <w:pPr>
      <w:jc w:val="left"/>
    </w:pPr>
    <w:rPr>
      <w:kern w:val="0"/>
      <w:sz w:val="22"/>
      <w:lang w:eastAsia="en-US"/>
    </w:rPr>
  </w:style>
  <w:style w:type="paragraph" w:styleId="ae">
    <w:name w:val="Balloon Text"/>
    <w:basedOn w:val="a5"/>
    <w:link w:val="af"/>
    <w:uiPriority w:val="99"/>
    <w:semiHidden/>
    <w:unhideWhenUsed/>
    <w:rsid w:val="00CA7875"/>
    <w:rPr>
      <w:sz w:val="18"/>
      <w:szCs w:val="18"/>
    </w:rPr>
  </w:style>
  <w:style w:type="character" w:customStyle="1" w:styleId="af">
    <w:name w:val="批注框文本 字符"/>
    <w:basedOn w:val="a6"/>
    <w:link w:val="ae"/>
    <w:uiPriority w:val="99"/>
    <w:semiHidden/>
    <w:rsid w:val="00CA7875"/>
    <w:rPr>
      <w:kern w:val="2"/>
      <w:sz w:val="18"/>
      <w:szCs w:val="18"/>
    </w:rPr>
  </w:style>
  <w:style w:type="paragraph" w:styleId="af0">
    <w:name w:val="Revision"/>
    <w:hidden/>
    <w:uiPriority w:val="99"/>
    <w:semiHidden/>
    <w:rsid w:val="00DC6BB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dc:creator>
  <cp:lastModifiedBy>caizhangll@outlook.com</cp:lastModifiedBy>
  <cp:revision>6</cp:revision>
  <dcterms:created xsi:type="dcterms:W3CDTF">2023-11-02T01:21:00Z</dcterms:created>
  <dcterms:modified xsi:type="dcterms:W3CDTF">2024-04-11T07:42:00Z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7370DC60868A4EFFA558DF4685F5E9AD</vt:lpwstr>
  </property>
</Properties>
</file>