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第二批干细胞临床研究备案机构</w:t>
      </w:r>
    </w:p>
    <w:p/>
    <w:tbl>
      <w:tblPr>
        <w:tblStyle w:val="4"/>
        <w:tblW w:w="9102" w:type="dxa"/>
        <w:tblInd w:w="-20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300"/>
        <w:gridCol w:w="1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1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首都医科大学附属北京口腔医院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首都医科大学宣武医院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首都医科大学附属北京天坛医院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首都医科大学附属北京同仁医院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首都医科大学附属北京安贞医院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河北医科大学第二医院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河北省人民医院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秦皇岛市第一医院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河北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内蒙古科技大学包头医学院第一附属医院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内蒙古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中国医科大学附属第一医院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辽宁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中国医科大学附属盛京医院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辽宁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吉林大学第一医院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哈尔滨医科大学附属第一医院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黑龙江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哈尔滨医科大学附属第二医院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黑龙江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上海市第一人民医院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上海市同济医院（同济大学附属同济医院）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上海交通大学医学院附属瑞金医院</w:t>
            </w:r>
          </w:p>
        </w:tc>
        <w:tc>
          <w:tcPr>
            <w:tcW w:w="1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复旦大学附属中山医院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上海市第六人民医院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同济大学附属第十人民医院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上海市胸科医院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江苏省人民医院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苏州大学附属第一医院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徐州医科大学附属医院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浙江大学医学院附属第一医院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浙江大学医学院附属邵逸夫医院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浙江大学医学院附属儿童医院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温州医科大学附属第一医院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温州医科大学附属眼视光医院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安徽医科大学第一附属医院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安徽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安徽省立医院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安徽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福建医科大学附属协和医院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福建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南昌大学第二附属医院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山东大学齐鲁医院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山东大学第二医院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山东省立医院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6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青岛大学附属医院</w:t>
            </w:r>
          </w:p>
        </w:tc>
        <w:tc>
          <w:tcPr>
            <w:tcW w:w="1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青岛市市立医院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烟台毓璜顶医院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河南省人民医院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武汉大学中南医院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华中科技大学同济医学院附属协和医院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华中科技大学同济医学院附属同济医院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十堰市太和医院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中南大学湘雅二医院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南华大学附属第二医院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湖南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广东省人民医院（广东省医学科学院）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中山大学附属第一医院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中山大学孙逸仙纪念医院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南方医科大学南方医院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广州医科大学附属第一医院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广州医科大学附属第三医院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中山大学附属第六医院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广州中医药大学第一附属医院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北京大学深圳医院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海南省人民医院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海南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6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海南医学院第一附属医院</w:t>
            </w:r>
          </w:p>
        </w:tc>
        <w:tc>
          <w:tcPr>
            <w:tcW w:w="1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海南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海口市人民医院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海南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重庆医科大学附属儿童医院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重庆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重庆医科大学附属第二医院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重庆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四川大学华西口腔医院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四川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昆明市第一人民医院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昆明市延安医院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云南省肿瘤医院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昆明医科大学第一附属医院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昆明医科大学第二附属医院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云南省第一人民医院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云南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宁夏医科大学总医院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宁夏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新疆医科大学附属第一医院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新疆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B7"/>
    <w:rsid w:val="00120FF0"/>
    <w:rsid w:val="00272DB7"/>
    <w:rsid w:val="005E070B"/>
    <w:rsid w:val="00627039"/>
    <w:rsid w:val="006370A8"/>
    <w:rsid w:val="006865C1"/>
    <w:rsid w:val="00687284"/>
    <w:rsid w:val="00821082"/>
    <w:rsid w:val="008E6319"/>
    <w:rsid w:val="00C136E9"/>
    <w:rsid w:val="00C14773"/>
    <w:rsid w:val="00EA5F08"/>
    <w:rsid w:val="00FE1967"/>
    <w:rsid w:val="3A8D3F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1</Pages>
  <Words>202</Words>
  <Characters>1155</Characters>
  <Lines>9</Lines>
  <Paragraphs>2</Paragraphs>
  <TotalTime>1</TotalTime>
  <ScaleCrop>false</ScaleCrop>
  <LinksUpToDate>false</LinksUpToDate>
  <CharactersWithSpaces>1355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2017-11-28T02:20:00Z</dcterms:created>
  <dc:creator>USER-</dc:creator>
  <cp:lastModifiedBy>Administrator</cp:lastModifiedBy>
  <dcterms:modified xsi:type="dcterms:W3CDTF">2020-12-27T07:27:07Z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